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46AA3"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rPr>
        <w:t>s</w:t>
      </w:r>
      <w:bookmarkStart w:id="0" w:name="_GoBack"/>
      <w:bookmarkEnd w:id="0"/>
      <w:r>
        <w:rPr>
          <w:rFonts w:ascii="Times New Roman" w:hAnsi="Times New Roman"/>
        </w:rPr>
        <w:t>INTERNATIONAL BODY PSYCHOTHERAPY JOURNAL</w:t>
      </w:r>
    </w:p>
    <w:p w14:paraId="71FB9ECB"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lang w:val="en-US"/>
        </w:rPr>
        <w:t>The Art and Science of Somatic Praxis</w:t>
      </w:r>
    </w:p>
    <w:p w14:paraId="5D07B8B2"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20"/>
          <w:szCs w:val="20"/>
          <w:lang w:val="en-US"/>
        </w:rPr>
        <w:t>Incorporating US Association for Body Psychotherapy Journal</w:t>
      </w:r>
    </w:p>
    <w:p w14:paraId="0C4574AF"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36"/>
          <w:szCs w:val="36"/>
        </w:rPr>
        <w:t> </w:t>
      </w:r>
    </w:p>
    <w:p w14:paraId="5F9A2641" w14:textId="77777777" w:rsidR="000C0192" w:rsidRDefault="009B2E5B">
      <w:pPr>
        <w:pStyle w:val="Poromisin"/>
        <w:jc w:val="center"/>
        <w:rPr>
          <w:rFonts w:ascii="Times New Roman" w:eastAsia="Times New Roman" w:hAnsi="Times New Roman" w:cs="Times New Roman"/>
          <w:sz w:val="36"/>
          <w:szCs w:val="36"/>
        </w:rPr>
      </w:pPr>
      <w:r>
        <w:rPr>
          <w:rFonts w:ascii="Arial" w:hAnsi="Arial"/>
          <w:sz w:val="20"/>
          <w:szCs w:val="20"/>
          <w:lang w:val="en-US"/>
        </w:rPr>
        <w:t xml:space="preserve">International Body Psychotherapy Journal </w:t>
      </w:r>
      <w:r>
        <w:rPr>
          <w:rFonts w:ascii="Arial" w:hAnsi="Arial"/>
          <w:i/>
          <w:iCs/>
          <w:sz w:val="20"/>
          <w:szCs w:val="20"/>
          <w:lang w:val="en-US"/>
        </w:rPr>
        <w:t>The Art and Science of Somatic Praxis</w:t>
      </w:r>
    </w:p>
    <w:p w14:paraId="37BA6CCC"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36"/>
          <w:szCs w:val="36"/>
        </w:rPr>
        <w:t> </w:t>
      </w:r>
    </w:p>
    <w:p w14:paraId="05EC9824" w14:textId="77777777" w:rsidR="000C0192" w:rsidRDefault="009B2E5B">
      <w:pPr>
        <w:pStyle w:val="Poromisin"/>
        <w:jc w:val="center"/>
        <w:rPr>
          <w:rFonts w:ascii="Times New Roman" w:eastAsia="Times New Roman" w:hAnsi="Times New Roman" w:cs="Times New Roman"/>
          <w:sz w:val="36"/>
          <w:szCs w:val="36"/>
        </w:rPr>
      </w:pPr>
      <w:r>
        <w:rPr>
          <w:rFonts w:ascii="Arial" w:hAnsi="Arial"/>
          <w:sz w:val="20"/>
          <w:szCs w:val="20"/>
          <w:lang w:val="en-US"/>
        </w:rPr>
        <w:t xml:space="preserve">Volume 16, Number 3, </w:t>
      </w:r>
      <w:proofErr w:type="gramStart"/>
      <w:r>
        <w:rPr>
          <w:rFonts w:ascii="Arial" w:hAnsi="Arial"/>
          <w:sz w:val="20"/>
          <w:szCs w:val="20"/>
          <w:lang w:val="en-US"/>
        </w:rPr>
        <w:t>Fall</w:t>
      </w:r>
      <w:proofErr w:type="gramEnd"/>
      <w:r>
        <w:rPr>
          <w:rFonts w:ascii="Arial" w:hAnsi="Arial"/>
          <w:sz w:val="20"/>
          <w:szCs w:val="20"/>
          <w:lang w:val="en-US"/>
        </w:rPr>
        <w:t xml:space="preserve"> 2017</w:t>
      </w:r>
    </w:p>
    <w:p w14:paraId="6095623C" w14:textId="77777777" w:rsidR="000C0192" w:rsidRDefault="009B2E5B">
      <w:pPr>
        <w:pStyle w:val="Poromisin"/>
        <w:jc w:val="center"/>
        <w:rPr>
          <w:rFonts w:ascii="Times New Roman" w:eastAsia="Times New Roman" w:hAnsi="Times New Roman" w:cs="Times New Roman"/>
          <w:sz w:val="36"/>
          <w:szCs w:val="36"/>
        </w:rPr>
      </w:pPr>
      <w:r>
        <w:rPr>
          <w:rFonts w:ascii="Arial" w:hAnsi="Arial"/>
          <w:i/>
          <w:iCs/>
          <w:sz w:val="20"/>
          <w:szCs w:val="20"/>
        </w:rPr>
        <w:t>ISSN 2169-4745 Printing, ISSN 2168-1279 Online</w:t>
      </w:r>
    </w:p>
    <w:p w14:paraId="5DE68ABC" w14:textId="77777777" w:rsidR="000C0192" w:rsidRDefault="009B2E5B">
      <w:pPr>
        <w:pStyle w:val="Poromisin"/>
        <w:ind w:firstLine="280"/>
        <w:jc w:val="center"/>
        <w:rPr>
          <w:rFonts w:ascii="Times New Roman" w:eastAsia="Times New Roman" w:hAnsi="Times New Roman" w:cs="Times New Roman"/>
          <w:sz w:val="36"/>
          <w:szCs w:val="36"/>
        </w:rPr>
      </w:pPr>
      <w:r>
        <w:rPr>
          <w:rFonts w:ascii="Arial" w:hAnsi="Arial"/>
          <w:sz w:val="20"/>
          <w:szCs w:val="20"/>
        </w:rPr>
        <w:t xml:space="preserve">© </w:t>
      </w:r>
      <w:r>
        <w:rPr>
          <w:rFonts w:ascii="Arial" w:hAnsi="Arial"/>
          <w:sz w:val="20"/>
          <w:szCs w:val="20"/>
          <w:lang w:val="en-US"/>
        </w:rPr>
        <w:t>Author and USABP/EABP. Reprints and permissions secretariat@eabp.org</w:t>
      </w:r>
    </w:p>
    <w:p w14:paraId="7065408F" w14:textId="77777777" w:rsidR="000C0192" w:rsidRDefault="009B2E5B">
      <w:pPr>
        <w:pStyle w:val="Poromisin"/>
        <w:ind w:firstLine="280"/>
        <w:jc w:val="center"/>
        <w:rPr>
          <w:rFonts w:ascii="Times New Roman" w:eastAsia="Times New Roman" w:hAnsi="Times New Roman" w:cs="Times New Roman"/>
          <w:sz w:val="36"/>
          <w:szCs w:val="36"/>
        </w:rPr>
      </w:pPr>
      <w:r>
        <w:rPr>
          <w:rFonts w:ascii="Times New Roman" w:hAnsi="Times New Roman"/>
          <w:sz w:val="36"/>
          <w:szCs w:val="36"/>
        </w:rPr>
        <w:t> </w:t>
      </w:r>
    </w:p>
    <w:p w14:paraId="776AAE39" w14:textId="77777777" w:rsidR="000C0192" w:rsidRDefault="009B2E5B">
      <w:pPr>
        <w:pStyle w:val="Poromisin"/>
        <w:ind w:firstLine="280"/>
        <w:jc w:val="center"/>
        <w:rPr>
          <w:rFonts w:ascii="Times New Roman" w:eastAsia="Times New Roman" w:hAnsi="Times New Roman" w:cs="Times New Roman"/>
          <w:sz w:val="36"/>
          <w:szCs w:val="36"/>
        </w:rPr>
      </w:pPr>
      <w:r>
        <w:rPr>
          <w:rFonts w:ascii="Times New Roman" w:hAnsi="Times New Roman"/>
          <w:sz w:val="36"/>
          <w:szCs w:val="36"/>
        </w:rPr>
        <w:t> </w:t>
      </w:r>
    </w:p>
    <w:p w14:paraId="52AABFB6"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b/>
          <w:bCs/>
          <w:sz w:val="26"/>
          <w:szCs w:val="26"/>
          <w:lang w:val="en-US"/>
        </w:rPr>
        <w:t xml:space="preserve">Therapist Self-Disclosure: </w:t>
      </w:r>
      <w:r>
        <w:rPr>
          <w:rFonts w:ascii="Times New Roman" w:hAnsi="Times New Roman"/>
          <w:b/>
          <w:bCs/>
          <w:sz w:val="26"/>
          <w:szCs w:val="26"/>
        </w:rPr>
        <w:t> </w:t>
      </w:r>
      <w:r>
        <w:rPr>
          <w:rFonts w:ascii="Times New Roman" w:hAnsi="Times New Roman"/>
          <w:b/>
          <w:bCs/>
          <w:sz w:val="26"/>
          <w:szCs w:val="26"/>
          <w:lang w:val="en-US"/>
        </w:rPr>
        <w:t>The Illusion of the Peek-a-boo Feather Fan Dance</w:t>
      </w:r>
    </w:p>
    <w:p w14:paraId="7B897E75"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b/>
          <w:bCs/>
          <w:sz w:val="26"/>
          <w:szCs w:val="26"/>
          <w:lang w:val="en-US"/>
        </w:rPr>
        <w:t>Part I: The Art of Becoming Real</w:t>
      </w:r>
    </w:p>
    <w:p w14:paraId="64C54A6F"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36"/>
          <w:szCs w:val="36"/>
        </w:rPr>
        <w:t> </w:t>
      </w:r>
    </w:p>
    <w:p w14:paraId="7FC56EF2"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b/>
          <w:bCs/>
          <w:sz w:val="24"/>
          <w:szCs w:val="24"/>
        </w:rPr>
        <w:t>Danielle Tanner</w:t>
      </w:r>
    </w:p>
    <w:p w14:paraId="543E25F6"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36"/>
          <w:szCs w:val="36"/>
        </w:rPr>
        <w:t> </w:t>
      </w:r>
    </w:p>
    <w:p w14:paraId="6F432582"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20"/>
          <w:szCs w:val="20"/>
          <w:lang w:val="en-US"/>
        </w:rPr>
        <w:t>Rece</w:t>
      </w:r>
      <w:r>
        <w:rPr>
          <w:rFonts w:ascii="Times New Roman" w:hAnsi="Times New Roman"/>
          <w:sz w:val="20"/>
          <w:szCs w:val="20"/>
          <w:lang w:val="en-US"/>
        </w:rPr>
        <w:t>ived</w:t>
      </w:r>
      <w:r>
        <w:rPr>
          <w:rFonts w:ascii="Times New Roman" w:hAnsi="Times New Roman"/>
          <w:sz w:val="20"/>
          <w:szCs w:val="20"/>
        </w:rPr>
        <w:t> </w:t>
      </w:r>
      <w:r>
        <w:rPr>
          <w:rFonts w:ascii="Times New Roman" w:hAnsi="Times New Roman"/>
          <w:sz w:val="20"/>
          <w:szCs w:val="20"/>
          <w:lang w:val="en-US"/>
        </w:rPr>
        <w:t>2nd February 2017,</w:t>
      </w:r>
      <w:r>
        <w:rPr>
          <w:rFonts w:ascii="Times New Roman" w:hAnsi="Times New Roman"/>
          <w:sz w:val="20"/>
          <w:szCs w:val="20"/>
        </w:rPr>
        <w:t> </w:t>
      </w:r>
      <w:r>
        <w:rPr>
          <w:rFonts w:ascii="Times New Roman" w:hAnsi="Times New Roman"/>
          <w:sz w:val="20"/>
          <w:szCs w:val="20"/>
          <w:lang w:val="en-US"/>
        </w:rPr>
        <w:t>accepted and revised</w:t>
      </w:r>
      <w:r>
        <w:rPr>
          <w:rFonts w:ascii="Times New Roman" w:hAnsi="Times New Roman"/>
          <w:sz w:val="20"/>
          <w:szCs w:val="20"/>
        </w:rPr>
        <w:t> </w:t>
      </w:r>
      <w:r>
        <w:rPr>
          <w:rFonts w:ascii="Times New Roman" w:hAnsi="Times New Roman"/>
          <w:sz w:val="20"/>
          <w:szCs w:val="20"/>
          <w:lang w:val="en-US"/>
        </w:rPr>
        <w:t>13th July 2017</w:t>
      </w:r>
    </w:p>
    <w:p w14:paraId="7E02CF94"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36"/>
          <w:szCs w:val="36"/>
        </w:rPr>
        <w:t> </w:t>
      </w:r>
    </w:p>
    <w:p w14:paraId="4CE25B93"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36"/>
          <w:szCs w:val="36"/>
        </w:rPr>
        <w:t> </w:t>
      </w:r>
    </w:p>
    <w:p w14:paraId="22DFE527" w14:textId="77777777" w:rsidR="000C0192" w:rsidRDefault="009B2E5B">
      <w:pPr>
        <w:pStyle w:val="Poromisin"/>
        <w:rPr>
          <w:rFonts w:ascii="Times New Roman" w:eastAsia="Times New Roman" w:hAnsi="Times New Roman" w:cs="Times New Roman"/>
          <w:sz w:val="36"/>
          <w:szCs w:val="36"/>
        </w:rPr>
      </w:pPr>
      <w:r>
        <w:rPr>
          <w:rFonts w:ascii="Times New Roman" w:hAnsi="Times New Roman"/>
          <w:b/>
          <w:bCs/>
          <w:sz w:val="24"/>
          <w:szCs w:val="24"/>
        </w:rPr>
        <w:t>Abstract</w:t>
      </w:r>
    </w:p>
    <w:p w14:paraId="0266DF57" w14:textId="77777777" w:rsidR="000C0192" w:rsidRDefault="009B2E5B">
      <w:pPr>
        <w:pStyle w:val="Poromisin"/>
        <w:rPr>
          <w:rFonts w:ascii="Times New Roman" w:eastAsia="Times New Roman" w:hAnsi="Times New Roman" w:cs="Times New Roman"/>
          <w:sz w:val="36"/>
          <w:szCs w:val="36"/>
        </w:rPr>
      </w:pPr>
      <w:r>
        <w:rPr>
          <w:rFonts w:ascii="Times New Roman" w:hAnsi="Times New Roman"/>
          <w:sz w:val="24"/>
          <w:szCs w:val="24"/>
          <w:lang w:val="en-US"/>
        </w:rPr>
        <w:t>This article is Part I of a two-part exploration of therapist self-disclosure. These papers view therapist self-disclosure as an integrative concept, in that it can promote a movement</w:t>
      </w:r>
      <w:r>
        <w:rPr>
          <w:rFonts w:ascii="Times New Roman" w:hAnsi="Times New Roman"/>
          <w:sz w:val="24"/>
          <w:szCs w:val="24"/>
          <w:lang w:val="en-US"/>
        </w:rPr>
        <w:t xml:space="preserve"> toward a deeper, more authentic therapeutic alliance, whilst advancing therapeutic change. The first section is a literature </w:t>
      </w:r>
      <w:proofErr w:type="gramStart"/>
      <w:r>
        <w:rPr>
          <w:rFonts w:ascii="Times New Roman" w:hAnsi="Times New Roman"/>
          <w:sz w:val="24"/>
          <w:szCs w:val="24"/>
          <w:lang w:val="en-US"/>
        </w:rPr>
        <w:t>review,</w:t>
      </w:r>
      <w:proofErr w:type="gramEnd"/>
      <w:r>
        <w:rPr>
          <w:rFonts w:ascii="Times New Roman" w:hAnsi="Times New Roman"/>
          <w:sz w:val="24"/>
          <w:szCs w:val="24"/>
          <w:lang w:val="en-US"/>
        </w:rPr>
        <w:t xml:space="preserve"> it presents the history and theoretical perspectives regarding this intervention. This is followed by a description of the</w:t>
      </w:r>
      <w:r>
        <w:rPr>
          <w:rFonts w:ascii="Times New Roman" w:hAnsi="Times New Roman"/>
          <w:sz w:val="24"/>
          <w:szCs w:val="24"/>
          <w:lang w:val="en-US"/>
        </w:rPr>
        <w:t xml:space="preserve"> tools and processes employed by relational body psychotherapy in regard to self-disclosure. A clinical case study illustrates the use of self-disclosure by a relational body psychotherapist and the impact on the therapeutic relationship and outcomes. The </w:t>
      </w:r>
      <w:r>
        <w:rPr>
          <w:rFonts w:ascii="Times New Roman" w:hAnsi="Times New Roman"/>
          <w:sz w:val="24"/>
          <w:szCs w:val="24"/>
          <w:lang w:val="en-US"/>
        </w:rPr>
        <w:t>paper concludes with an exploration of the potential benefits of appropriate self-disclosure.</w:t>
      </w:r>
    </w:p>
    <w:p w14:paraId="3F92BBBC" w14:textId="77777777" w:rsidR="000C0192" w:rsidRDefault="009B2E5B">
      <w:pPr>
        <w:pStyle w:val="Poromisin"/>
        <w:rPr>
          <w:rFonts w:ascii="Times New Roman" w:eastAsia="Times New Roman" w:hAnsi="Times New Roman" w:cs="Times New Roman"/>
          <w:sz w:val="36"/>
          <w:szCs w:val="36"/>
        </w:rPr>
      </w:pPr>
      <w:r>
        <w:rPr>
          <w:rFonts w:ascii="Times New Roman" w:hAnsi="Times New Roman"/>
          <w:sz w:val="24"/>
          <w:szCs w:val="24"/>
          <w:lang w:val="en-US"/>
        </w:rPr>
        <w:t>Part II will explore the intricacies, challenges and risks of self-disclosure.</w:t>
      </w:r>
    </w:p>
    <w:p w14:paraId="7B38FECD" w14:textId="77777777" w:rsidR="000C0192" w:rsidRDefault="009B2E5B">
      <w:pPr>
        <w:pStyle w:val="Poromisin"/>
        <w:rPr>
          <w:rFonts w:ascii="Times New Roman" w:eastAsia="Times New Roman" w:hAnsi="Times New Roman" w:cs="Times New Roman"/>
          <w:sz w:val="36"/>
          <w:szCs w:val="36"/>
        </w:rPr>
      </w:pPr>
      <w:r>
        <w:rPr>
          <w:rFonts w:ascii="Times New Roman" w:hAnsi="Times New Roman"/>
          <w:sz w:val="36"/>
          <w:szCs w:val="36"/>
        </w:rPr>
        <w:t> </w:t>
      </w:r>
    </w:p>
    <w:p w14:paraId="5493F7B5" w14:textId="77777777" w:rsidR="000C0192" w:rsidRDefault="009B2E5B">
      <w:pPr>
        <w:pStyle w:val="Poromisin"/>
        <w:ind w:firstLine="280"/>
        <w:rPr>
          <w:rFonts w:ascii="Times New Roman" w:eastAsia="Times New Roman" w:hAnsi="Times New Roman" w:cs="Times New Roman"/>
          <w:sz w:val="36"/>
          <w:szCs w:val="36"/>
        </w:rPr>
      </w:pPr>
      <w:r>
        <w:rPr>
          <w:rFonts w:ascii="Times New Roman" w:hAnsi="Times New Roman"/>
          <w:i/>
          <w:iCs/>
          <w:sz w:val="20"/>
          <w:szCs w:val="20"/>
          <w:lang w:val="en-US"/>
        </w:rPr>
        <w:t>Keywords</w:t>
      </w:r>
      <w:r>
        <w:rPr>
          <w:rFonts w:ascii="Times New Roman" w:hAnsi="Times New Roman"/>
          <w:sz w:val="20"/>
          <w:szCs w:val="20"/>
          <w:lang w:val="en-US"/>
        </w:rPr>
        <w:t>: Therapist self-disclosure, therapeutic relationship, relational body ps</w:t>
      </w:r>
      <w:r>
        <w:rPr>
          <w:rFonts w:ascii="Times New Roman" w:hAnsi="Times New Roman"/>
          <w:sz w:val="20"/>
          <w:szCs w:val="20"/>
          <w:lang w:val="en-US"/>
        </w:rPr>
        <w:t>ychotherapy</w:t>
      </w:r>
    </w:p>
    <w:p w14:paraId="4B92B0B2" w14:textId="77777777" w:rsidR="000C0192" w:rsidRDefault="009B2E5B">
      <w:pPr>
        <w:pStyle w:val="Poromisin"/>
        <w:ind w:firstLine="280"/>
        <w:rPr>
          <w:rFonts w:ascii="Times New Roman" w:eastAsia="Times New Roman" w:hAnsi="Times New Roman" w:cs="Times New Roman"/>
          <w:sz w:val="36"/>
          <w:szCs w:val="36"/>
        </w:rPr>
      </w:pPr>
      <w:r>
        <w:rPr>
          <w:rFonts w:ascii="Times New Roman" w:hAnsi="Times New Roman"/>
          <w:sz w:val="36"/>
          <w:szCs w:val="36"/>
        </w:rPr>
        <w:t> </w:t>
      </w:r>
    </w:p>
    <w:p w14:paraId="5591839D" w14:textId="77777777" w:rsidR="000C0192" w:rsidRDefault="000C0192">
      <w:pPr>
        <w:pStyle w:val="Cuerpo"/>
        <w:rPr>
          <w:sz w:val="24"/>
          <w:szCs w:val="24"/>
        </w:rPr>
      </w:pPr>
    </w:p>
    <w:p w14:paraId="4A730DE7" w14:textId="77777777" w:rsidR="000C0192" w:rsidRDefault="000C0192">
      <w:pPr>
        <w:pStyle w:val="Cuerpo"/>
        <w:rPr>
          <w:sz w:val="24"/>
          <w:szCs w:val="24"/>
        </w:rPr>
      </w:pPr>
    </w:p>
    <w:p w14:paraId="3AE93807" w14:textId="77777777" w:rsidR="000C0192" w:rsidRDefault="009B2E5B">
      <w:pPr>
        <w:pStyle w:val="Cuerpo"/>
        <w:jc w:val="center"/>
        <w:rPr>
          <w:b/>
          <w:bCs/>
          <w:sz w:val="24"/>
          <w:szCs w:val="24"/>
        </w:rPr>
      </w:pPr>
      <w:r>
        <w:rPr>
          <w:b/>
          <w:bCs/>
          <w:sz w:val="24"/>
          <w:szCs w:val="24"/>
          <w:lang w:val="es-ES_tradnl"/>
        </w:rPr>
        <w:t xml:space="preserve">La </w:t>
      </w:r>
      <w:r>
        <w:rPr>
          <w:b/>
          <w:bCs/>
          <w:sz w:val="24"/>
          <w:szCs w:val="24"/>
          <w:lang w:val="pt-PT"/>
        </w:rPr>
        <w:t>auto-divulgaci</w:t>
      </w:r>
      <w:r>
        <w:rPr>
          <w:b/>
          <w:bCs/>
          <w:sz w:val="24"/>
          <w:szCs w:val="24"/>
        </w:rPr>
        <w:t>ó</w:t>
      </w:r>
      <w:r>
        <w:rPr>
          <w:b/>
          <w:bCs/>
          <w:sz w:val="24"/>
          <w:szCs w:val="24"/>
          <w:lang w:val="it-IT"/>
        </w:rPr>
        <w:t>n del terapeuta: la ilusi</w:t>
      </w:r>
      <w:r>
        <w:rPr>
          <w:b/>
          <w:bCs/>
          <w:sz w:val="24"/>
          <w:szCs w:val="24"/>
        </w:rPr>
        <w:t xml:space="preserve">ón </w:t>
      </w:r>
      <w:r>
        <w:rPr>
          <w:b/>
          <w:bCs/>
          <w:sz w:val="24"/>
          <w:szCs w:val="24"/>
          <w:lang w:val="es-ES_tradnl"/>
        </w:rPr>
        <w:t xml:space="preserve">del juego </w:t>
      </w:r>
      <w:r>
        <w:rPr>
          <w:b/>
          <w:bCs/>
          <w:sz w:val="24"/>
          <w:szCs w:val="24"/>
        </w:rPr>
        <w:t xml:space="preserve">de </w:t>
      </w:r>
      <w:r>
        <w:rPr>
          <w:b/>
          <w:bCs/>
          <w:sz w:val="24"/>
          <w:szCs w:val="24"/>
          <w:lang w:val="en-US"/>
        </w:rPr>
        <w:t xml:space="preserve">esconder el rostro con un </w:t>
      </w:r>
      <w:r>
        <w:rPr>
          <w:b/>
          <w:bCs/>
          <w:sz w:val="24"/>
          <w:szCs w:val="24"/>
          <w:lang w:val="es-ES_tradnl"/>
        </w:rPr>
        <w:t>abanico de plumas</w:t>
      </w:r>
    </w:p>
    <w:p w14:paraId="2017279B" w14:textId="77777777" w:rsidR="000C0192" w:rsidRDefault="009B2E5B">
      <w:pPr>
        <w:pStyle w:val="Cuerpo"/>
        <w:jc w:val="center"/>
        <w:rPr>
          <w:b/>
          <w:bCs/>
          <w:sz w:val="24"/>
          <w:szCs w:val="24"/>
        </w:rPr>
      </w:pPr>
      <w:r>
        <w:rPr>
          <w:b/>
          <w:bCs/>
          <w:sz w:val="24"/>
          <w:szCs w:val="24"/>
          <w:lang w:val="es-ES_tradnl"/>
        </w:rPr>
        <w:t>Parte I: El arte de volverse real</w:t>
      </w:r>
    </w:p>
    <w:p w14:paraId="33572E97" w14:textId="77777777" w:rsidR="000C0192" w:rsidRDefault="009B2E5B">
      <w:pPr>
        <w:pStyle w:val="Cuerpo"/>
        <w:jc w:val="center"/>
        <w:rPr>
          <w:sz w:val="24"/>
          <w:szCs w:val="24"/>
        </w:rPr>
      </w:pPr>
      <w:r>
        <w:rPr>
          <w:sz w:val="24"/>
          <w:szCs w:val="24"/>
        </w:rPr>
        <w:t> </w:t>
      </w:r>
    </w:p>
    <w:p w14:paraId="32A3230F" w14:textId="77777777" w:rsidR="000C0192" w:rsidRDefault="009B2E5B">
      <w:pPr>
        <w:pStyle w:val="Cuerpo"/>
        <w:jc w:val="center"/>
        <w:rPr>
          <w:b/>
          <w:bCs/>
          <w:sz w:val="24"/>
          <w:szCs w:val="24"/>
        </w:rPr>
      </w:pPr>
      <w:r>
        <w:rPr>
          <w:b/>
          <w:bCs/>
          <w:sz w:val="24"/>
          <w:szCs w:val="24"/>
          <w:lang w:val="de-DE"/>
        </w:rPr>
        <w:t>Danielle Tanner</w:t>
      </w:r>
    </w:p>
    <w:p w14:paraId="3784C5E0" w14:textId="77777777" w:rsidR="000C0192" w:rsidRDefault="009B2E5B">
      <w:pPr>
        <w:pStyle w:val="Cuerpo"/>
        <w:jc w:val="center"/>
        <w:rPr>
          <w:sz w:val="24"/>
          <w:szCs w:val="24"/>
        </w:rPr>
      </w:pPr>
      <w:r>
        <w:rPr>
          <w:sz w:val="24"/>
          <w:szCs w:val="24"/>
        </w:rPr>
        <w:t> </w:t>
      </w:r>
    </w:p>
    <w:p w14:paraId="7BA7EA87" w14:textId="77777777" w:rsidR="000C0192" w:rsidRDefault="009B2E5B">
      <w:pPr>
        <w:pStyle w:val="Cuerpo"/>
        <w:jc w:val="center"/>
        <w:rPr>
          <w:color w:val="777777"/>
          <w:sz w:val="20"/>
          <w:szCs w:val="20"/>
          <w:shd w:val="clear" w:color="auto" w:fill="FEFFFE"/>
        </w:rPr>
      </w:pPr>
      <w:r>
        <w:rPr>
          <w:sz w:val="20"/>
          <w:szCs w:val="20"/>
          <w:lang w:val="es-ES_tradnl"/>
        </w:rPr>
        <w:t>Recibido el 2 de febrero de 2017, aceptado y revisado el 13 de julio de 2017</w:t>
      </w:r>
    </w:p>
    <w:p w14:paraId="73DD3A2C" w14:textId="77777777" w:rsidR="000C0192" w:rsidRDefault="000C0192">
      <w:pPr>
        <w:pStyle w:val="Cuerpo"/>
        <w:jc w:val="center"/>
        <w:rPr>
          <w:sz w:val="24"/>
          <w:szCs w:val="24"/>
        </w:rPr>
      </w:pPr>
    </w:p>
    <w:p w14:paraId="090D9104" w14:textId="77777777" w:rsidR="000C0192" w:rsidRDefault="000C0192">
      <w:pPr>
        <w:pStyle w:val="Cuerpo"/>
        <w:rPr>
          <w:sz w:val="24"/>
          <w:szCs w:val="24"/>
        </w:rPr>
      </w:pPr>
    </w:p>
    <w:p w14:paraId="6880F0A3" w14:textId="77777777" w:rsidR="000C0192" w:rsidRDefault="009B2E5B">
      <w:pPr>
        <w:pStyle w:val="Cuerpo"/>
        <w:rPr>
          <w:b/>
          <w:bCs/>
          <w:sz w:val="24"/>
          <w:szCs w:val="24"/>
        </w:rPr>
      </w:pPr>
      <w:r>
        <w:rPr>
          <w:b/>
          <w:bCs/>
          <w:sz w:val="24"/>
          <w:szCs w:val="24"/>
          <w:lang w:val="de-DE"/>
        </w:rPr>
        <w:t>Abstracto</w:t>
      </w:r>
    </w:p>
    <w:p w14:paraId="359C812C" w14:textId="77777777" w:rsidR="000C0192" w:rsidRDefault="009B2E5B">
      <w:pPr>
        <w:pStyle w:val="Cuerpo"/>
        <w:rPr>
          <w:sz w:val="24"/>
          <w:szCs w:val="24"/>
        </w:rPr>
      </w:pPr>
      <w:r>
        <w:rPr>
          <w:sz w:val="24"/>
          <w:szCs w:val="24"/>
          <w:lang w:val="pt-PT"/>
        </w:rPr>
        <w:t>Este art</w:t>
      </w:r>
      <w:r>
        <w:rPr>
          <w:sz w:val="24"/>
          <w:szCs w:val="24"/>
        </w:rPr>
        <w:t>í</w:t>
      </w:r>
      <w:r>
        <w:rPr>
          <w:sz w:val="24"/>
          <w:szCs w:val="24"/>
          <w:lang w:val="es-ES_tradnl"/>
        </w:rPr>
        <w:t>culo es Parte I de una exploraci</w:t>
      </w:r>
      <w:r>
        <w:rPr>
          <w:sz w:val="24"/>
          <w:szCs w:val="24"/>
        </w:rPr>
        <w:t>ó</w:t>
      </w:r>
      <w:r>
        <w:rPr>
          <w:sz w:val="24"/>
          <w:szCs w:val="24"/>
          <w:lang w:val="pt-PT"/>
        </w:rPr>
        <w:t>n en dos partes de la auto-divulgaci</w:t>
      </w:r>
      <w:r>
        <w:rPr>
          <w:sz w:val="24"/>
          <w:szCs w:val="24"/>
        </w:rPr>
        <w:t>ó</w:t>
      </w:r>
      <w:r>
        <w:rPr>
          <w:sz w:val="24"/>
          <w:szCs w:val="24"/>
          <w:lang w:val="es-ES_tradnl"/>
        </w:rPr>
        <w:t>n del terapeuta. Estos art</w:t>
      </w:r>
      <w:r>
        <w:rPr>
          <w:sz w:val="24"/>
          <w:szCs w:val="24"/>
        </w:rPr>
        <w:t>í</w:t>
      </w:r>
      <w:r>
        <w:rPr>
          <w:sz w:val="24"/>
          <w:szCs w:val="24"/>
          <w:lang w:val="es-ES_tradnl"/>
        </w:rPr>
        <w:t>culos ven la auto-divulgaci</w:t>
      </w:r>
      <w:r>
        <w:rPr>
          <w:sz w:val="24"/>
          <w:szCs w:val="24"/>
        </w:rPr>
        <w:t>ó</w:t>
      </w:r>
      <w:r>
        <w:rPr>
          <w:sz w:val="24"/>
          <w:szCs w:val="24"/>
          <w:lang w:val="es-ES_tradnl"/>
        </w:rPr>
        <w:t xml:space="preserve">n del terapeuta como un concepto integrador, en la medida en que puede promover un movimiento hacia una alianza </w:t>
      </w:r>
      <w:r>
        <w:rPr>
          <w:sz w:val="24"/>
          <w:szCs w:val="24"/>
          <w:lang w:val="es-ES_tradnl"/>
        </w:rPr>
        <w:t>terap</w:t>
      </w:r>
      <w:r>
        <w:rPr>
          <w:sz w:val="24"/>
          <w:szCs w:val="24"/>
        </w:rPr>
        <w:t>é</w:t>
      </w:r>
      <w:r>
        <w:rPr>
          <w:sz w:val="24"/>
          <w:szCs w:val="24"/>
          <w:lang w:val="it-IT"/>
        </w:rPr>
        <w:t>utica m</w:t>
      </w:r>
      <w:r>
        <w:rPr>
          <w:sz w:val="24"/>
          <w:szCs w:val="24"/>
        </w:rPr>
        <w:t>á</w:t>
      </w:r>
      <w:r>
        <w:rPr>
          <w:sz w:val="24"/>
          <w:szCs w:val="24"/>
          <w:lang w:val="es-ES_tradnl"/>
        </w:rPr>
        <w:t>s profunda y aut</w:t>
      </w:r>
      <w:r>
        <w:rPr>
          <w:sz w:val="24"/>
          <w:szCs w:val="24"/>
        </w:rPr>
        <w:t>é</w:t>
      </w:r>
      <w:r>
        <w:rPr>
          <w:sz w:val="24"/>
          <w:szCs w:val="24"/>
          <w:lang w:val="es-ES_tradnl"/>
        </w:rPr>
        <w:t>ntica, mientras avanza el cambio terap</w:t>
      </w:r>
      <w:r>
        <w:rPr>
          <w:sz w:val="24"/>
          <w:szCs w:val="24"/>
        </w:rPr>
        <w:t>é</w:t>
      </w:r>
      <w:r>
        <w:rPr>
          <w:sz w:val="24"/>
          <w:szCs w:val="24"/>
          <w:lang w:val="es-ES_tradnl"/>
        </w:rPr>
        <w:t xml:space="preserve">utico. La primera </w:t>
      </w:r>
      <w:r>
        <w:rPr>
          <w:sz w:val="24"/>
          <w:szCs w:val="24"/>
          <w:lang w:val="es-ES_tradnl"/>
        </w:rPr>
        <w:lastRenderedPageBreak/>
        <w:t>secci</w:t>
      </w:r>
      <w:r>
        <w:rPr>
          <w:sz w:val="24"/>
          <w:szCs w:val="24"/>
        </w:rPr>
        <w:t>ó</w:t>
      </w:r>
      <w:r>
        <w:rPr>
          <w:sz w:val="24"/>
          <w:szCs w:val="24"/>
          <w:lang w:val="es-ES_tradnl"/>
        </w:rPr>
        <w:t>n es una revisi</w:t>
      </w:r>
      <w:r>
        <w:rPr>
          <w:sz w:val="24"/>
          <w:szCs w:val="24"/>
        </w:rPr>
        <w:t>ó</w:t>
      </w:r>
      <w:r>
        <w:rPr>
          <w:sz w:val="24"/>
          <w:szCs w:val="24"/>
          <w:lang w:val="es-ES_tradnl"/>
        </w:rPr>
        <w:t>n de la literatura, presenta la historia y las perspectivas te</w:t>
      </w:r>
      <w:r>
        <w:rPr>
          <w:sz w:val="24"/>
          <w:szCs w:val="24"/>
        </w:rPr>
        <w:t>ó</w:t>
      </w:r>
      <w:r>
        <w:rPr>
          <w:sz w:val="24"/>
          <w:szCs w:val="24"/>
          <w:lang w:val="es-ES_tradnl"/>
        </w:rPr>
        <w:t>ricas con respecto a esta intervenci</w:t>
      </w:r>
      <w:r>
        <w:rPr>
          <w:sz w:val="24"/>
          <w:szCs w:val="24"/>
        </w:rPr>
        <w:t>ó</w:t>
      </w:r>
      <w:r>
        <w:rPr>
          <w:sz w:val="24"/>
          <w:szCs w:val="24"/>
          <w:lang w:val="es-ES_tradnl"/>
        </w:rPr>
        <w:t>n. Esto es seguido por una descripci</w:t>
      </w:r>
      <w:r>
        <w:rPr>
          <w:sz w:val="24"/>
          <w:szCs w:val="24"/>
        </w:rPr>
        <w:t>ó</w:t>
      </w:r>
      <w:r>
        <w:rPr>
          <w:sz w:val="24"/>
          <w:szCs w:val="24"/>
          <w:lang w:val="es-ES_tradnl"/>
        </w:rPr>
        <w:t xml:space="preserve">n de las </w:t>
      </w:r>
      <w:r>
        <w:rPr>
          <w:sz w:val="24"/>
          <w:szCs w:val="24"/>
          <w:lang w:val="es-ES_tradnl"/>
        </w:rPr>
        <w:t>herramientas y procesos empleados por la psicoterapia corporal relacional con respecto a la auto-divulgaci</w:t>
      </w:r>
      <w:r>
        <w:rPr>
          <w:sz w:val="24"/>
          <w:szCs w:val="24"/>
        </w:rPr>
        <w:t xml:space="preserve">ón. </w:t>
      </w:r>
      <w:r>
        <w:rPr>
          <w:sz w:val="24"/>
          <w:szCs w:val="24"/>
          <w:lang w:val="es-ES_tradnl"/>
        </w:rPr>
        <w:t>El</w:t>
      </w:r>
      <w:r>
        <w:rPr>
          <w:sz w:val="24"/>
          <w:szCs w:val="24"/>
          <w:lang w:val="pt-PT"/>
        </w:rPr>
        <w:t xml:space="preserve"> estudio de </w:t>
      </w:r>
      <w:r>
        <w:rPr>
          <w:sz w:val="24"/>
          <w:szCs w:val="24"/>
          <w:lang w:val="es-ES_tradnl"/>
        </w:rPr>
        <w:t xml:space="preserve">un </w:t>
      </w:r>
      <w:r>
        <w:rPr>
          <w:sz w:val="24"/>
          <w:szCs w:val="24"/>
          <w:lang w:val="it-IT"/>
        </w:rPr>
        <w:t>caso cl</w:t>
      </w:r>
      <w:r>
        <w:rPr>
          <w:sz w:val="24"/>
          <w:szCs w:val="24"/>
        </w:rPr>
        <w:t>í</w:t>
      </w:r>
      <w:r>
        <w:rPr>
          <w:sz w:val="24"/>
          <w:szCs w:val="24"/>
          <w:lang w:val="es-ES_tradnl"/>
        </w:rPr>
        <w:t>nico ilustra el uso de la auto-divulgaci</w:t>
      </w:r>
      <w:r>
        <w:rPr>
          <w:sz w:val="24"/>
          <w:szCs w:val="24"/>
        </w:rPr>
        <w:t>ó</w:t>
      </w:r>
      <w:r>
        <w:rPr>
          <w:sz w:val="24"/>
          <w:szCs w:val="24"/>
          <w:lang w:val="es-ES_tradnl"/>
        </w:rPr>
        <w:t>n por un psicoterapeuta corporal relacional y el impacto en la relaci</w:t>
      </w:r>
      <w:r>
        <w:rPr>
          <w:sz w:val="24"/>
          <w:szCs w:val="24"/>
        </w:rPr>
        <w:t>ón terapé</w:t>
      </w:r>
      <w:r>
        <w:rPr>
          <w:sz w:val="24"/>
          <w:szCs w:val="24"/>
          <w:lang w:val="it-IT"/>
        </w:rPr>
        <w:t>ut</w:t>
      </w:r>
      <w:r>
        <w:rPr>
          <w:sz w:val="24"/>
          <w:szCs w:val="24"/>
          <w:lang w:val="it-IT"/>
        </w:rPr>
        <w:t xml:space="preserve">ica </w:t>
      </w:r>
      <w:r>
        <w:rPr>
          <w:sz w:val="24"/>
          <w:szCs w:val="24"/>
          <w:lang w:val="es-ES_tradnl"/>
        </w:rPr>
        <w:t>así como sus resultados. El documento concluye con una exploraci</w:t>
      </w:r>
      <w:r>
        <w:rPr>
          <w:sz w:val="24"/>
          <w:szCs w:val="24"/>
        </w:rPr>
        <w:t>ó</w:t>
      </w:r>
      <w:r>
        <w:rPr>
          <w:sz w:val="24"/>
          <w:szCs w:val="24"/>
          <w:lang w:val="es-ES_tradnl"/>
        </w:rPr>
        <w:t>n de los beneficios potenciales de una auto-divulgaci</w:t>
      </w:r>
      <w:r>
        <w:rPr>
          <w:sz w:val="24"/>
          <w:szCs w:val="24"/>
        </w:rPr>
        <w:t>ó</w:t>
      </w:r>
      <w:r>
        <w:rPr>
          <w:sz w:val="24"/>
          <w:szCs w:val="24"/>
          <w:lang w:val="es-ES_tradnl"/>
        </w:rPr>
        <w:t>n apropiada.</w:t>
      </w:r>
    </w:p>
    <w:p w14:paraId="5014344C" w14:textId="77777777" w:rsidR="000C0192" w:rsidRDefault="009B2E5B">
      <w:pPr>
        <w:pStyle w:val="Cuerpo"/>
        <w:rPr>
          <w:sz w:val="24"/>
          <w:szCs w:val="24"/>
        </w:rPr>
      </w:pPr>
      <w:r>
        <w:rPr>
          <w:sz w:val="24"/>
          <w:szCs w:val="24"/>
          <w:lang w:val="it-IT"/>
        </w:rPr>
        <w:t>La Parte II explorar</w:t>
      </w:r>
      <w:r>
        <w:rPr>
          <w:sz w:val="24"/>
          <w:szCs w:val="24"/>
        </w:rPr>
        <w:t xml:space="preserve">á </w:t>
      </w:r>
      <w:r>
        <w:rPr>
          <w:sz w:val="24"/>
          <w:szCs w:val="24"/>
          <w:lang w:val="es-ES_tradnl"/>
        </w:rPr>
        <w:t>las complejidades, los desaf</w:t>
      </w:r>
      <w:r>
        <w:rPr>
          <w:sz w:val="24"/>
          <w:szCs w:val="24"/>
        </w:rPr>
        <w:t>í</w:t>
      </w:r>
      <w:r>
        <w:rPr>
          <w:sz w:val="24"/>
          <w:szCs w:val="24"/>
          <w:lang w:val="es-ES_tradnl"/>
        </w:rPr>
        <w:t xml:space="preserve">os y los riesgos de </w:t>
      </w:r>
      <w:proofErr w:type="gramStart"/>
      <w:r>
        <w:rPr>
          <w:sz w:val="24"/>
          <w:szCs w:val="24"/>
          <w:lang w:val="es-ES_tradnl"/>
        </w:rPr>
        <w:t xml:space="preserve">la </w:t>
      </w:r>
      <w:proofErr w:type="gramEnd"/>
      <w:r>
        <w:rPr>
          <w:sz w:val="24"/>
          <w:szCs w:val="24"/>
          <w:lang w:val="es-ES_tradnl"/>
        </w:rPr>
        <w:t>auto-divulgaci</w:t>
      </w:r>
      <w:r>
        <w:rPr>
          <w:sz w:val="24"/>
          <w:szCs w:val="24"/>
        </w:rPr>
        <w:t>ón.</w:t>
      </w:r>
    </w:p>
    <w:p w14:paraId="3227341B" w14:textId="77777777" w:rsidR="000C0192" w:rsidRDefault="009B2E5B">
      <w:pPr>
        <w:pStyle w:val="Cuerpo"/>
        <w:rPr>
          <w:sz w:val="24"/>
          <w:szCs w:val="24"/>
        </w:rPr>
      </w:pPr>
      <w:r>
        <w:rPr>
          <w:i/>
          <w:iCs/>
          <w:sz w:val="24"/>
          <w:szCs w:val="24"/>
          <w:lang w:val="es-ES_tradnl"/>
        </w:rPr>
        <w:t>Palabras clave</w:t>
      </w:r>
      <w:r>
        <w:rPr>
          <w:sz w:val="24"/>
          <w:szCs w:val="24"/>
          <w:lang w:val="pt-PT"/>
        </w:rPr>
        <w:t xml:space="preserve">: </w:t>
      </w:r>
      <w:r>
        <w:rPr>
          <w:sz w:val="24"/>
          <w:szCs w:val="24"/>
          <w:lang w:val="pt-PT"/>
        </w:rPr>
        <w:t>auto-divulgaci</w:t>
      </w:r>
      <w:r>
        <w:rPr>
          <w:sz w:val="24"/>
          <w:szCs w:val="24"/>
        </w:rPr>
        <w:t>ó</w:t>
      </w:r>
      <w:r>
        <w:rPr>
          <w:sz w:val="24"/>
          <w:szCs w:val="24"/>
          <w:lang w:val="es-ES_tradnl"/>
        </w:rPr>
        <w:t>n del terapeuta, psicoterapia corporal relacional.</w:t>
      </w:r>
    </w:p>
    <w:p w14:paraId="2506CA40" w14:textId="77777777" w:rsidR="000C0192" w:rsidRDefault="000C0192">
      <w:pPr>
        <w:pStyle w:val="Cuerpo"/>
        <w:rPr>
          <w:sz w:val="24"/>
          <w:szCs w:val="24"/>
        </w:rPr>
      </w:pPr>
    </w:p>
    <w:p w14:paraId="1089B5F2" w14:textId="77777777" w:rsidR="000C0192" w:rsidRDefault="000C0192">
      <w:pPr>
        <w:pStyle w:val="Cuerpo"/>
        <w:rPr>
          <w:sz w:val="24"/>
          <w:szCs w:val="24"/>
        </w:rPr>
      </w:pPr>
    </w:p>
    <w:p w14:paraId="0E15BD57"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b/>
          <w:bCs/>
          <w:sz w:val="26"/>
          <w:szCs w:val="26"/>
          <w:lang w:val="en-US"/>
        </w:rPr>
        <w:t xml:space="preserve">Therapist Self-Disclosure: </w:t>
      </w:r>
      <w:r>
        <w:rPr>
          <w:rFonts w:ascii="Times New Roman" w:hAnsi="Times New Roman"/>
          <w:b/>
          <w:bCs/>
          <w:sz w:val="26"/>
          <w:szCs w:val="26"/>
        </w:rPr>
        <w:t> </w:t>
      </w:r>
      <w:r>
        <w:rPr>
          <w:rFonts w:ascii="Times New Roman" w:hAnsi="Times New Roman"/>
          <w:b/>
          <w:bCs/>
          <w:sz w:val="26"/>
          <w:szCs w:val="26"/>
          <w:lang w:val="en-US"/>
        </w:rPr>
        <w:t>The Illusion of the Peek-a-boo Feather Fan Dance</w:t>
      </w:r>
    </w:p>
    <w:p w14:paraId="730D5D76"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b/>
          <w:bCs/>
          <w:sz w:val="26"/>
          <w:szCs w:val="26"/>
          <w:lang w:val="en-US"/>
        </w:rPr>
        <w:t>Part II: A Risky Business</w:t>
      </w:r>
    </w:p>
    <w:p w14:paraId="62C7742C" w14:textId="77777777" w:rsidR="000C0192" w:rsidRDefault="009B2E5B">
      <w:pPr>
        <w:pStyle w:val="Poromisin"/>
        <w:jc w:val="both"/>
        <w:rPr>
          <w:rFonts w:ascii="Times New Roman" w:eastAsia="Times New Roman" w:hAnsi="Times New Roman" w:cs="Times New Roman"/>
          <w:sz w:val="36"/>
          <w:szCs w:val="36"/>
        </w:rPr>
      </w:pPr>
      <w:r>
        <w:rPr>
          <w:rFonts w:ascii="Times New Roman" w:hAnsi="Times New Roman"/>
          <w:sz w:val="36"/>
          <w:szCs w:val="36"/>
        </w:rPr>
        <w:t> </w:t>
      </w:r>
    </w:p>
    <w:p w14:paraId="18C0A303"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b/>
          <w:bCs/>
          <w:sz w:val="24"/>
          <w:szCs w:val="24"/>
        </w:rPr>
        <w:t>Danielle Tanner</w:t>
      </w:r>
    </w:p>
    <w:p w14:paraId="313A7A90"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36"/>
          <w:szCs w:val="36"/>
        </w:rPr>
        <w:t> </w:t>
      </w:r>
    </w:p>
    <w:p w14:paraId="2B7CC34D"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20"/>
          <w:szCs w:val="20"/>
          <w:lang w:val="en-US"/>
        </w:rPr>
        <w:t>Received</w:t>
      </w:r>
      <w:r>
        <w:rPr>
          <w:rFonts w:ascii="Times New Roman" w:hAnsi="Times New Roman"/>
          <w:sz w:val="20"/>
          <w:szCs w:val="20"/>
        </w:rPr>
        <w:t> </w:t>
      </w:r>
      <w:r>
        <w:rPr>
          <w:rFonts w:ascii="Times New Roman" w:hAnsi="Times New Roman"/>
          <w:sz w:val="20"/>
          <w:szCs w:val="20"/>
          <w:lang w:val="en-US"/>
        </w:rPr>
        <w:t>2nd February 2017,</w:t>
      </w:r>
      <w:r>
        <w:rPr>
          <w:rFonts w:ascii="Times New Roman" w:hAnsi="Times New Roman"/>
          <w:sz w:val="20"/>
          <w:szCs w:val="20"/>
        </w:rPr>
        <w:t> </w:t>
      </w:r>
      <w:r>
        <w:rPr>
          <w:rFonts w:ascii="Times New Roman" w:hAnsi="Times New Roman"/>
          <w:sz w:val="20"/>
          <w:szCs w:val="20"/>
          <w:lang w:val="en-US"/>
        </w:rPr>
        <w:t>accepted and revised</w:t>
      </w:r>
      <w:r>
        <w:rPr>
          <w:rFonts w:ascii="Times New Roman" w:hAnsi="Times New Roman"/>
          <w:sz w:val="20"/>
          <w:szCs w:val="20"/>
        </w:rPr>
        <w:t> </w:t>
      </w:r>
      <w:r>
        <w:rPr>
          <w:rFonts w:ascii="Times New Roman" w:hAnsi="Times New Roman"/>
          <w:sz w:val="20"/>
          <w:szCs w:val="20"/>
          <w:lang w:val="en-US"/>
        </w:rPr>
        <w:t>13th July 2017</w:t>
      </w:r>
    </w:p>
    <w:p w14:paraId="6C5D2468"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36"/>
          <w:szCs w:val="36"/>
        </w:rPr>
        <w:t> </w:t>
      </w:r>
    </w:p>
    <w:p w14:paraId="4C4A95E7" w14:textId="77777777" w:rsidR="000C0192" w:rsidRDefault="009B2E5B">
      <w:pPr>
        <w:pStyle w:val="Poromisin"/>
        <w:rPr>
          <w:rFonts w:ascii="Times New Roman" w:eastAsia="Times New Roman" w:hAnsi="Times New Roman" w:cs="Times New Roman"/>
          <w:sz w:val="36"/>
          <w:szCs w:val="36"/>
        </w:rPr>
      </w:pPr>
      <w:r>
        <w:rPr>
          <w:rFonts w:ascii="Times New Roman" w:hAnsi="Times New Roman"/>
          <w:b/>
          <w:bCs/>
          <w:sz w:val="24"/>
          <w:szCs w:val="24"/>
        </w:rPr>
        <w:t>Abstract</w:t>
      </w:r>
    </w:p>
    <w:p w14:paraId="64659CF3" w14:textId="77777777" w:rsidR="000C0192" w:rsidRDefault="009B2E5B">
      <w:pPr>
        <w:pStyle w:val="Poromisin"/>
        <w:rPr>
          <w:rFonts w:ascii="Times New Roman" w:eastAsia="Times New Roman" w:hAnsi="Times New Roman" w:cs="Times New Roman"/>
          <w:sz w:val="36"/>
          <w:szCs w:val="36"/>
        </w:rPr>
      </w:pPr>
      <w:r>
        <w:rPr>
          <w:rFonts w:ascii="Times New Roman" w:hAnsi="Times New Roman"/>
          <w:sz w:val="24"/>
          <w:szCs w:val="24"/>
          <w:lang w:val="en-US"/>
        </w:rPr>
        <w:t>This article is Part II of a two-part exploration of therapist self-disclosure. These papers view therapist self-disclosure as an integrative concept, in that it can promote a movement towards a deeper, more authentic therapeutic alliance, whilst</w:t>
      </w:r>
      <w:r>
        <w:rPr>
          <w:rFonts w:ascii="Times New Roman" w:hAnsi="Times New Roman"/>
          <w:sz w:val="24"/>
          <w:szCs w:val="24"/>
          <w:lang w:val="en-US"/>
        </w:rPr>
        <w:t xml:space="preserve"> advancing therapeutic change. Part II continues a discussion on the role of self-disclosure in relational body psychotherapy, and explores the intricacies, challenges and risks of self-disclosure.</w:t>
      </w:r>
    </w:p>
    <w:p w14:paraId="294314E8" w14:textId="77777777" w:rsidR="000C0192" w:rsidRDefault="009B2E5B">
      <w:pPr>
        <w:pStyle w:val="Poromisin"/>
        <w:rPr>
          <w:rFonts w:ascii="Times New Roman" w:eastAsia="Times New Roman" w:hAnsi="Times New Roman" w:cs="Times New Roman"/>
          <w:sz w:val="36"/>
          <w:szCs w:val="36"/>
        </w:rPr>
      </w:pPr>
      <w:r>
        <w:rPr>
          <w:rFonts w:ascii="Times New Roman" w:hAnsi="Times New Roman"/>
          <w:sz w:val="24"/>
          <w:szCs w:val="24"/>
          <w:lang w:val="en-US"/>
        </w:rPr>
        <w:t>The paper begins with an examination of the unique challen</w:t>
      </w:r>
      <w:r>
        <w:rPr>
          <w:rFonts w:ascii="Times New Roman" w:hAnsi="Times New Roman"/>
          <w:sz w:val="24"/>
          <w:szCs w:val="24"/>
          <w:lang w:val="en-US"/>
        </w:rPr>
        <w:t xml:space="preserve">ge that the Internet poses for therapist self-disclosure and the protection of privacy. This is followed with an exploration of accidental, inevitable, unspoken, and unconscious self-disclosure. There is an account and discussion of a clinical vignette to </w:t>
      </w:r>
      <w:r>
        <w:rPr>
          <w:rFonts w:ascii="Times New Roman" w:hAnsi="Times New Roman"/>
          <w:sz w:val="24"/>
          <w:szCs w:val="24"/>
          <w:lang w:val="en-US"/>
        </w:rPr>
        <w:t>illustrate a self-disclosure that led to a breakdown in client trust, contrasted with two clinical examples demonstrating how the deliberate use of self-disclosure can lead to positive outcomes for the client and the therapeutic alliance. Following is an e</w:t>
      </w:r>
      <w:r>
        <w:rPr>
          <w:rFonts w:ascii="Times New Roman" w:hAnsi="Times New Roman"/>
          <w:sz w:val="24"/>
          <w:szCs w:val="24"/>
          <w:lang w:val="en-US"/>
        </w:rPr>
        <w:t xml:space="preserve">nquiry as to whether we, as therapists, have full control over the boundaries of self-disclosure, particularly when engaged with relational body psychotherapy and touch. The article concludes with a discussion on how we can regulate disclosure, and ensure </w:t>
      </w:r>
      <w:r>
        <w:rPr>
          <w:rFonts w:ascii="Times New Roman" w:hAnsi="Times New Roman"/>
          <w:sz w:val="24"/>
          <w:szCs w:val="24"/>
          <w:lang w:val="en-US"/>
        </w:rPr>
        <w:t xml:space="preserve">safety for </w:t>
      </w:r>
      <w:proofErr w:type="gramStart"/>
      <w:r>
        <w:rPr>
          <w:rFonts w:ascii="Times New Roman" w:hAnsi="Times New Roman"/>
          <w:sz w:val="24"/>
          <w:szCs w:val="24"/>
          <w:lang w:val="en-US"/>
        </w:rPr>
        <w:t>ourselves and our client</w:t>
      </w:r>
      <w:proofErr w:type="gramEnd"/>
      <w:r>
        <w:rPr>
          <w:rFonts w:ascii="Times New Roman" w:hAnsi="Times New Roman"/>
          <w:sz w:val="24"/>
          <w:szCs w:val="24"/>
          <w:lang w:val="en-US"/>
        </w:rPr>
        <w:t>.</w:t>
      </w:r>
    </w:p>
    <w:p w14:paraId="0D85E113" w14:textId="77777777" w:rsidR="000C0192" w:rsidRDefault="009B2E5B">
      <w:pPr>
        <w:pStyle w:val="Poromisin"/>
        <w:ind w:left="280" w:hanging="280"/>
        <w:rPr>
          <w:rFonts w:ascii="Times New Roman" w:eastAsia="Times New Roman" w:hAnsi="Times New Roman" w:cs="Times New Roman"/>
          <w:sz w:val="36"/>
          <w:szCs w:val="36"/>
        </w:rPr>
      </w:pPr>
      <w:r>
        <w:rPr>
          <w:rFonts w:ascii="Times New Roman" w:hAnsi="Times New Roman"/>
          <w:sz w:val="36"/>
          <w:szCs w:val="36"/>
        </w:rPr>
        <w:t> </w:t>
      </w:r>
    </w:p>
    <w:p w14:paraId="641852BE" w14:textId="77777777" w:rsidR="000C0192" w:rsidRDefault="009B2E5B">
      <w:pPr>
        <w:pStyle w:val="Poromisin"/>
        <w:ind w:left="280" w:hanging="280"/>
        <w:rPr>
          <w:rFonts w:ascii="Times New Roman" w:eastAsia="Times New Roman" w:hAnsi="Times New Roman" w:cs="Times New Roman"/>
          <w:sz w:val="20"/>
          <w:szCs w:val="20"/>
        </w:rPr>
      </w:pPr>
      <w:r>
        <w:rPr>
          <w:rFonts w:ascii="Times New Roman" w:hAnsi="Times New Roman"/>
          <w:i/>
          <w:iCs/>
          <w:sz w:val="20"/>
          <w:szCs w:val="20"/>
          <w:lang w:val="en-US"/>
        </w:rPr>
        <w:t>Keywords</w:t>
      </w:r>
      <w:r>
        <w:rPr>
          <w:rFonts w:ascii="Times New Roman" w:hAnsi="Times New Roman"/>
          <w:sz w:val="20"/>
          <w:szCs w:val="20"/>
          <w:lang w:val="en-US"/>
        </w:rPr>
        <w:t>: Therapist self-disclosure, relational body psychotherapy.</w:t>
      </w:r>
    </w:p>
    <w:p w14:paraId="142B2FBF" w14:textId="77777777" w:rsidR="000C0192" w:rsidRDefault="000C0192">
      <w:pPr>
        <w:pStyle w:val="Cuerpo"/>
        <w:rPr>
          <w:sz w:val="24"/>
          <w:szCs w:val="24"/>
        </w:rPr>
      </w:pPr>
    </w:p>
    <w:p w14:paraId="57D37B5E" w14:textId="77777777" w:rsidR="000C0192" w:rsidRDefault="000C0192">
      <w:pPr>
        <w:pStyle w:val="Cuerpo"/>
        <w:rPr>
          <w:sz w:val="24"/>
          <w:szCs w:val="24"/>
        </w:rPr>
      </w:pPr>
    </w:p>
    <w:p w14:paraId="67309BD7" w14:textId="77777777" w:rsidR="000C0192" w:rsidRDefault="000C0192">
      <w:pPr>
        <w:pStyle w:val="Cuerpo"/>
        <w:rPr>
          <w:sz w:val="24"/>
          <w:szCs w:val="24"/>
        </w:rPr>
      </w:pPr>
    </w:p>
    <w:p w14:paraId="4ED76703" w14:textId="77777777" w:rsidR="000C0192" w:rsidRDefault="000C0192">
      <w:pPr>
        <w:pStyle w:val="Cuerpo"/>
        <w:rPr>
          <w:sz w:val="24"/>
          <w:szCs w:val="24"/>
        </w:rPr>
      </w:pPr>
    </w:p>
    <w:p w14:paraId="3897CB1C" w14:textId="77777777" w:rsidR="000C0192" w:rsidRDefault="009B2E5B">
      <w:pPr>
        <w:pStyle w:val="Cuerpo"/>
        <w:jc w:val="center"/>
        <w:rPr>
          <w:b/>
          <w:bCs/>
          <w:sz w:val="24"/>
          <w:szCs w:val="24"/>
        </w:rPr>
      </w:pPr>
      <w:r>
        <w:rPr>
          <w:b/>
          <w:bCs/>
          <w:sz w:val="24"/>
          <w:szCs w:val="24"/>
          <w:lang w:val="es-ES_tradnl"/>
        </w:rPr>
        <w:t xml:space="preserve">La </w:t>
      </w:r>
      <w:r>
        <w:rPr>
          <w:b/>
          <w:bCs/>
          <w:sz w:val="24"/>
          <w:szCs w:val="24"/>
          <w:lang w:val="pt-PT"/>
        </w:rPr>
        <w:t>auto-divulgaci</w:t>
      </w:r>
      <w:r>
        <w:rPr>
          <w:b/>
          <w:bCs/>
          <w:sz w:val="24"/>
          <w:szCs w:val="24"/>
        </w:rPr>
        <w:t>ó</w:t>
      </w:r>
      <w:r>
        <w:rPr>
          <w:b/>
          <w:bCs/>
          <w:sz w:val="24"/>
          <w:szCs w:val="24"/>
          <w:lang w:val="it-IT"/>
        </w:rPr>
        <w:t>n del terapeuta: la ilusi</w:t>
      </w:r>
      <w:r>
        <w:rPr>
          <w:b/>
          <w:bCs/>
          <w:sz w:val="24"/>
          <w:szCs w:val="24"/>
        </w:rPr>
        <w:t xml:space="preserve">ón </w:t>
      </w:r>
      <w:r>
        <w:rPr>
          <w:b/>
          <w:bCs/>
          <w:sz w:val="24"/>
          <w:szCs w:val="24"/>
          <w:lang w:val="es-ES_tradnl"/>
        </w:rPr>
        <w:t xml:space="preserve">del juego </w:t>
      </w:r>
      <w:r>
        <w:rPr>
          <w:b/>
          <w:bCs/>
          <w:sz w:val="24"/>
          <w:szCs w:val="24"/>
        </w:rPr>
        <w:t xml:space="preserve">de </w:t>
      </w:r>
      <w:r>
        <w:rPr>
          <w:b/>
          <w:bCs/>
          <w:sz w:val="24"/>
          <w:szCs w:val="24"/>
          <w:lang w:val="en-US"/>
        </w:rPr>
        <w:t xml:space="preserve">esconder el rostro con un </w:t>
      </w:r>
      <w:r>
        <w:rPr>
          <w:b/>
          <w:bCs/>
          <w:sz w:val="24"/>
          <w:szCs w:val="24"/>
          <w:lang w:val="es-ES_tradnl"/>
        </w:rPr>
        <w:t>abanico de plumas</w:t>
      </w:r>
    </w:p>
    <w:p w14:paraId="3257D607" w14:textId="77777777" w:rsidR="000C0192" w:rsidRDefault="009B2E5B">
      <w:pPr>
        <w:pStyle w:val="Cuerpo"/>
        <w:jc w:val="center"/>
        <w:rPr>
          <w:b/>
          <w:bCs/>
          <w:sz w:val="24"/>
          <w:szCs w:val="24"/>
        </w:rPr>
      </w:pPr>
      <w:r>
        <w:rPr>
          <w:b/>
          <w:bCs/>
          <w:sz w:val="24"/>
          <w:szCs w:val="24"/>
          <w:lang w:val="es-ES_tradnl"/>
        </w:rPr>
        <w:t>Parte II: Un negocio arriesgado</w:t>
      </w:r>
    </w:p>
    <w:p w14:paraId="6EBA90C0" w14:textId="77777777" w:rsidR="000C0192" w:rsidRDefault="009B2E5B">
      <w:pPr>
        <w:pStyle w:val="Cuerpo"/>
        <w:jc w:val="center"/>
        <w:rPr>
          <w:b/>
          <w:bCs/>
          <w:sz w:val="24"/>
          <w:szCs w:val="24"/>
        </w:rPr>
      </w:pPr>
      <w:r>
        <w:rPr>
          <w:b/>
          <w:bCs/>
          <w:sz w:val="24"/>
          <w:szCs w:val="24"/>
        </w:rPr>
        <w:t> </w:t>
      </w:r>
    </w:p>
    <w:p w14:paraId="064FF729" w14:textId="77777777" w:rsidR="000C0192" w:rsidRDefault="009B2E5B">
      <w:pPr>
        <w:pStyle w:val="Cuerpo"/>
        <w:jc w:val="center"/>
        <w:rPr>
          <w:b/>
          <w:bCs/>
          <w:sz w:val="24"/>
          <w:szCs w:val="24"/>
        </w:rPr>
      </w:pPr>
      <w:r>
        <w:rPr>
          <w:b/>
          <w:bCs/>
          <w:sz w:val="24"/>
          <w:szCs w:val="24"/>
          <w:lang w:val="de-DE"/>
        </w:rPr>
        <w:t>Danielle</w:t>
      </w:r>
    </w:p>
    <w:p w14:paraId="44C99877" w14:textId="77777777" w:rsidR="000C0192" w:rsidRDefault="009B2E5B">
      <w:pPr>
        <w:pStyle w:val="Cuerpo"/>
        <w:jc w:val="center"/>
        <w:rPr>
          <w:sz w:val="24"/>
          <w:szCs w:val="24"/>
        </w:rPr>
      </w:pPr>
      <w:r>
        <w:rPr>
          <w:sz w:val="24"/>
          <w:szCs w:val="24"/>
        </w:rPr>
        <w:t> </w:t>
      </w:r>
    </w:p>
    <w:p w14:paraId="04EAEC65" w14:textId="77777777" w:rsidR="000C0192" w:rsidRDefault="009B2E5B">
      <w:pPr>
        <w:pStyle w:val="Cuerpo"/>
        <w:jc w:val="center"/>
        <w:rPr>
          <w:sz w:val="20"/>
          <w:szCs w:val="20"/>
        </w:rPr>
      </w:pPr>
      <w:r>
        <w:rPr>
          <w:sz w:val="20"/>
          <w:szCs w:val="20"/>
          <w:lang w:val="es-ES_tradnl"/>
        </w:rPr>
        <w:t>Recibido el 2 de febrero de 2017, aceptado y revisado el 13 de julio de 2017</w:t>
      </w:r>
    </w:p>
    <w:p w14:paraId="437B8607" w14:textId="77777777" w:rsidR="000C0192" w:rsidRDefault="009B2E5B">
      <w:pPr>
        <w:pStyle w:val="Cuerpo"/>
        <w:rPr>
          <w:sz w:val="24"/>
          <w:szCs w:val="24"/>
        </w:rPr>
      </w:pPr>
      <w:r>
        <w:rPr>
          <w:sz w:val="24"/>
          <w:szCs w:val="24"/>
        </w:rPr>
        <w:t> </w:t>
      </w:r>
    </w:p>
    <w:p w14:paraId="74D1A23E" w14:textId="77777777" w:rsidR="000C0192" w:rsidRDefault="009B2E5B">
      <w:pPr>
        <w:pStyle w:val="Cuerpo"/>
        <w:rPr>
          <w:sz w:val="24"/>
          <w:szCs w:val="24"/>
        </w:rPr>
      </w:pPr>
      <w:r>
        <w:rPr>
          <w:sz w:val="24"/>
          <w:szCs w:val="24"/>
        </w:rPr>
        <w:t> </w:t>
      </w:r>
    </w:p>
    <w:p w14:paraId="294A0D5A" w14:textId="77777777" w:rsidR="000C0192" w:rsidRDefault="009B2E5B">
      <w:pPr>
        <w:pStyle w:val="Cuerpo"/>
        <w:rPr>
          <w:b/>
          <w:bCs/>
          <w:sz w:val="24"/>
          <w:szCs w:val="24"/>
        </w:rPr>
      </w:pPr>
      <w:r>
        <w:rPr>
          <w:b/>
          <w:bCs/>
          <w:sz w:val="24"/>
          <w:szCs w:val="24"/>
          <w:lang w:val="de-DE"/>
        </w:rPr>
        <w:t>Abstracto</w:t>
      </w:r>
    </w:p>
    <w:p w14:paraId="18EEEDAB" w14:textId="77777777" w:rsidR="000C0192" w:rsidRDefault="009B2E5B">
      <w:pPr>
        <w:pStyle w:val="Cuerpo"/>
        <w:rPr>
          <w:sz w:val="24"/>
          <w:szCs w:val="24"/>
        </w:rPr>
      </w:pPr>
      <w:r>
        <w:rPr>
          <w:sz w:val="24"/>
          <w:szCs w:val="24"/>
          <w:lang w:val="pt-PT"/>
        </w:rPr>
        <w:lastRenderedPageBreak/>
        <w:t>Este art</w:t>
      </w:r>
      <w:r>
        <w:rPr>
          <w:sz w:val="24"/>
          <w:szCs w:val="24"/>
        </w:rPr>
        <w:t>í</w:t>
      </w:r>
      <w:r>
        <w:rPr>
          <w:sz w:val="24"/>
          <w:szCs w:val="24"/>
          <w:lang w:val="es-ES_tradnl"/>
        </w:rPr>
        <w:t>culo es la Parte II de una exploraci</w:t>
      </w:r>
      <w:r>
        <w:rPr>
          <w:sz w:val="24"/>
          <w:szCs w:val="24"/>
        </w:rPr>
        <w:t>ó</w:t>
      </w:r>
      <w:r>
        <w:rPr>
          <w:sz w:val="24"/>
          <w:szCs w:val="24"/>
          <w:lang w:val="pt-PT"/>
        </w:rPr>
        <w:t>n en dos partes de la auto-divulgaci</w:t>
      </w:r>
      <w:r>
        <w:rPr>
          <w:sz w:val="24"/>
          <w:szCs w:val="24"/>
        </w:rPr>
        <w:t>ó</w:t>
      </w:r>
      <w:r>
        <w:rPr>
          <w:sz w:val="24"/>
          <w:szCs w:val="24"/>
          <w:lang w:val="es-ES_tradnl"/>
        </w:rPr>
        <w:t>n del terapeuta. Estos art</w:t>
      </w:r>
      <w:r>
        <w:rPr>
          <w:sz w:val="24"/>
          <w:szCs w:val="24"/>
        </w:rPr>
        <w:t>í</w:t>
      </w:r>
      <w:r>
        <w:rPr>
          <w:sz w:val="24"/>
          <w:szCs w:val="24"/>
          <w:lang w:val="es-ES_tradnl"/>
        </w:rPr>
        <w:t>culos ven la auto-divulgaci</w:t>
      </w:r>
      <w:r>
        <w:rPr>
          <w:sz w:val="24"/>
          <w:szCs w:val="24"/>
        </w:rPr>
        <w:t>ó</w:t>
      </w:r>
      <w:r>
        <w:rPr>
          <w:sz w:val="24"/>
          <w:szCs w:val="24"/>
          <w:lang w:val="es-ES_tradnl"/>
        </w:rPr>
        <w:t xml:space="preserve">n del terapeuta como un </w:t>
      </w:r>
      <w:r>
        <w:rPr>
          <w:sz w:val="24"/>
          <w:szCs w:val="24"/>
          <w:lang w:val="es-ES_tradnl"/>
        </w:rPr>
        <w:t>concepto integrador, en la medida en que puede promover un movimiento hacia una alianza terap</w:t>
      </w:r>
      <w:r>
        <w:rPr>
          <w:sz w:val="24"/>
          <w:szCs w:val="24"/>
        </w:rPr>
        <w:t>é</w:t>
      </w:r>
      <w:r>
        <w:rPr>
          <w:sz w:val="24"/>
          <w:szCs w:val="24"/>
          <w:lang w:val="it-IT"/>
        </w:rPr>
        <w:t>utica m</w:t>
      </w:r>
      <w:r>
        <w:rPr>
          <w:sz w:val="24"/>
          <w:szCs w:val="24"/>
        </w:rPr>
        <w:t>á</w:t>
      </w:r>
      <w:r>
        <w:rPr>
          <w:sz w:val="24"/>
          <w:szCs w:val="24"/>
          <w:lang w:val="es-ES_tradnl"/>
        </w:rPr>
        <w:t>s profunda y m</w:t>
      </w:r>
      <w:r>
        <w:rPr>
          <w:sz w:val="24"/>
          <w:szCs w:val="24"/>
        </w:rPr>
        <w:t>á</w:t>
      </w:r>
      <w:r>
        <w:rPr>
          <w:sz w:val="24"/>
          <w:szCs w:val="24"/>
          <w:lang w:val="fr-FR"/>
        </w:rPr>
        <w:t>s aut</w:t>
      </w:r>
      <w:r>
        <w:rPr>
          <w:sz w:val="24"/>
          <w:szCs w:val="24"/>
        </w:rPr>
        <w:t>é</w:t>
      </w:r>
      <w:r>
        <w:rPr>
          <w:sz w:val="24"/>
          <w:szCs w:val="24"/>
          <w:lang w:val="es-ES_tradnl"/>
        </w:rPr>
        <w:t>ntica, mientras avanza el cambio terap</w:t>
      </w:r>
      <w:r>
        <w:rPr>
          <w:sz w:val="24"/>
          <w:szCs w:val="24"/>
        </w:rPr>
        <w:t>é</w:t>
      </w:r>
      <w:r>
        <w:rPr>
          <w:sz w:val="24"/>
          <w:szCs w:val="24"/>
          <w:lang w:val="it-IT"/>
        </w:rPr>
        <w:t>utico. La Parte II contin</w:t>
      </w:r>
      <w:r>
        <w:rPr>
          <w:sz w:val="24"/>
          <w:szCs w:val="24"/>
        </w:rPr>
        <w:t xml:space="preserve">úa </w:t>
      </w:r>
      <w:r>
        <w:rPr>
          <w:sz w:val="24"/>
          <w:szCs w:val="24"/>
          <w:lang w:val="es-ES_tradnl"/>
        </w:rPr>
        <w:t xml:space="preserve">con el debate sobre el papel de </w:t>
      </w:r>
      <w:proofErr w:type="gramStart"/>
      <w:r>
        <w:rPr>
          <w:sz w:val="24"/>
          <w:szCs w:val="24"/>
          <w:lang w:val="es-ES_tradnl"/>
        </w:rPr>
        <w:t xml:space="preserve">la </w:t>
      </w:r>
      <w:proofErr w:type="gramEnd"/>
      <w:r>
        <w:rPr>
          <w:sz w:val="24"/>
          <w:szCs w:val="24"/>
          <w:lang w:val="es-ES_tradnl"/>
        </w:rPr>
        <w:t>auto-divulgaci</w:t>
      </w:r>
      <w:r>
        <w:rPr>
          <w:sz w:val="24"/>
          <w:szCs w:val="24"/>
        </w:rPr>
        <w:t>ó</w:t>
      </w:r>
      <w:r>
        <w:rPr>
          <w:sz w:val="24"/>
          <w:szCs w:val="24"/>
          <w:lang w:val="es-ES_tradnl"/>
        </w:rPr>
        <w:t>n en la psicoter</w:t>
      </w:r>
      <w:r>
        <w:rPr>
          <w:sz w:val="24"/>
          <w:szCs w:val="24"/>
          <w:lang w:val="es-ES_tradnl"/>
        </w:rPr>
        <w:t>apia corporal relacional, y explora las complejidades, los desaf</w:t>
      </w:r>
      <w:r>
        <w:rPr>
          <w:sz w:val="24"/>
          <w:szCs w:val="24"/>
        </w:rPr>
        <w:t>í</w:t>
      </w:r>
      <w:r>
        <w:rPr>
          <w:sz w:val="24"/>
          <w:szCs w:val="24"/>
          <w:lang w:val="es-ES_tradnl"/>
        </w:rPr>
        <w:t>os y los riesgos de la auto-divulgaci</w:t>
      </w:r>
      <w:r>
        <w:rPr>
          <w:sz w:val="24"/>
          <w:szCs w:val="24"/>
        </w:rPr>
        <w:t>ón.</w:t>
      </w:r>
    </w:p>
    <w:p w14:paraId="212086E6" w14:textId="77777777" w:rsidR="000C0192" w:rsidRDefault="009B2E5B">
      <w:pPr>
        <w:pStyle w:val="Cuerpo"/>
        <w:rPr>
          <w:sz w:val="24"/>
          <w:szCs w:val="24"/>
        </w:rPr>
      </w:pPr>
      <w:r>
        <w:rPr>
          <w:sz w:val="24"/>
          <w:szCs w:val="24"/>
          <w:lang w:val="es-ES_tradnl"/>
        </w:rPr>
        <w:t xml:space="preserve">El artículo </w:t>
      </w:r>
      <w:r>
        <w:rPr>
          <w:sz w:val="24"/>
          <w:szCs w:val="24"/>
          <w:lang w:val="it-IT"/>
        </w:rPr>
        <w:t>comienza</w:t>
      </w:r>
      <w:r>
        <w:rPr>
          <w:sz w:val="24"/>
          <w:szCs w:val="24"/>
          <w:lang w:val="es-ES_tradnl"/>
        </w:rPr>
        <w:t xml:space="preserve">  con un examen del desaf</w:t>
      </w:r>
      <w:r>
        <w:rPr>
          <w:sz w:val="24"/>
          <w:szCs w:val="24"/>
        </w:rPr>
        <w:t>ío ú</w:t>
      </w:r>
      <w:r>
        <w:rPr>
          <w:sz w:val="24"/>
          <w:szCs w:val="24"/>
          <w:lang w:val="es-ES_tradnl"/>
        </w:rPr>
        <w:t>nico que plantea Internet para la auto-divulgaci</w:t>
      </w:r>
      <w:r>
        <w:rPr>
          <w:sz w:val="24"/>
          <w:szCs w:val="24"/>
        </w:rPr>
        <w:t>ó</w:t>
      </w:r>
      <w:r>
        <w:rPr>
          <w:sz w:val="24"/>
          <w:szCs w:val="24"/>
          <w:lang w:val="es-ES_tradnl"/>
        </w:rPr>
        <w:t>n del terapeuta y la protecci</w:t>
      </w:r>
      <w:r>
        <w:rPr>
          <w:sz w:val="24"/>
          <w:szCs w:val="24"/>
        </w:rPr>
        <w:t>ó</w:t>
      </w:r>
      <w:r>
        <w:rPr>
          <w:sz w:val="24"/>
          <w:szCs w:val="24"/>
          <w:lang w:val="es-ES_tradnl"/>
        </w:rPr>
        <w:t>n de la privacidad. Es</w:t>
      </w:r>
      <w:r>
        <w:rPr>
          <w:sz w:val="24"/>
          <w:szCs w:val="24"/>
          <w:lang w:val="es-ES_tradnl"/>
        </w:rPr>
        <w:t>to se sigue con una exploraci</w:t>
      </w:r>
      <w:r>
        <w:rPr>
          <w:sz w:val="24"/>
          <w:szCs w:val="24"/>
        </w:rPr>
        <w:t>ó</w:t>
      </w:r>
      <w:r>
        <w:rPr>
          <w:sz w:val="24"/>
          <w:szCs w:val="24"/>
          <w:lang w:val="nl-NL"/>
        </w:rPr>
        <w:t xml:space="preserve">n de </w:t>
      </w:r>
      <w:r>
        <w:rPr>
          <w:sz w:val="24"/>
          <w:szCs w:val="24"/>
          <w:lang w:val="es-ES_tradnl"/>
        </w:rPr>
        <w:t xml:space="preserve">la </w:t>
      </w:r>
      <w:r>
        <w:rPr>
          <w:sz w:val="24"/>
          <w:szCs w:val="24"/>
          <w:lang w:val="pt-PT"/>
        </w:rPr>
        <w:t>auto-divulgaci</w:t>
      </w:r>
      <w:r>
        <w:rPr>
          <w:sz w:val="24"/>
          <w:szCs w:val="24"/>
        </w:rPr>
        <w:t>ó</w:t>
      </w:r>
      <w:r>
        <w:rPr>
          <w:sz w:val="24"/>
          <w:szCs w:val="24"/>
          <w:lang w:val="it-IT"/>
        </w:rPr>
        <w:t>n accidental, inevitable, t</w:t>
      </w:r>
      <w:r>
        <w:rPr>
          <w:sz w:val="24"/>
          <w:szCs w:val="24"/>
        </w:rPr>
        <w:t>á</w:t>
      </w:r>
      <w:r>
        <w:rPr>
          <w:sz w:val="24"/>
          <w:szCs w:val="24"/>
          <w:lang w:val="it-IT"/>
        </w:rPr>
        <w:t xml:space="preserve">cita e inconsciente. Hay </w:t>
      </w:r>
      <w:proofErr w:type="gramStart"/>
      <w:r>
        <w:rPr>
          <w:sz w:val="24"/>
          <w:szCs w:val="24"/>
          <w:lang w:val="it-IT"/>
        </w:rPr>
        <w:t xml:space="preserve">una </w:t>
      </w:r>
      <w:proofErr w:type="gramEnd"/>
      <w:r>
        <w:rPr>
          <w:sz w:val="24"/>
          <w:szCs w:val="24"/>
          <w:lang w:val="es-ES_tradnl"/>
        </w:rPr>
        <w:t xml:space="preserve">explicación </w:t>
      </w:r>
      <w:r>
        <w:rPr>
          <w:sz w:val="24"/>
          <w:szCs w:val="24"/>
        </w:rPr>
        <w:t xml:space="preserve">y </w:t>
      </w:r>
      <w:r>
        <w:rPr>
          <w:sz w:val="24"/>
          <w:szCs w:val="24"/>
          <w:lang w:val="es-ES_tradnl"/>
        </w:rPr>
        <w:t>un debate</w:t>
      </w:r>
      <w:r>
        <w:rPr>
          <w:sz w:val="24"/>
          <w:szCs w:val="24"/>
        </w:rPr>
        <w:t xml:space="preserve"> </w:t>
      </w:r>
      <w:r>
        <w:rPr>
          <w:sz w:val="24"/>
          <w:szCs w:val="24"/>
          <w:lang w:val="es-ES_tradnl"/>
        </w:rPr>
        <w:t>sobre</w:t>
      </w:r>
      <w:r>
        <w:rPr>
          <w:sz w:val="24"/>
          <w:szCs w:val="24"/>
          <w:lang w:val="it-IT"/>
        </w:rPr>
        <w:t xml:space="preserve"> una vi</w:t>
      </w:r>
      <w:r>
        <w:rPr>
          <w:sz w:val="24"/>
          <w:szCs w:val="24"/>
          <w:lang w:val="es-ES_tradnl"/>
        </w:rPr>
        <w:t>ñ</w:t>
      </w:r>
      <w:r>
        <w:rPr>
          <w:sz w:val="24"/>
          <w:szCs w:val="24"/>
          <w:lang w:val="it-IT"/>
        </w:rPr>
        <w:t>eta cl</w:t>
      </w:r>
      <w:r>
        <w:rPr>
          <w:sz w:val="24"/>
          <w:szCs w:val="24"/>
        </w:rPr>
        <w:t>í</w:t>
      </w:r>
      <w:r>
        <w:rPr>
          <w:sz w:val="24"/>
          <w:szCs w:val="24"/>
          <w:lang w:val="pt-PT"/>
        </w:rPr>
        <w:t>nica para ilustrar una auto-divulgaci</w:t>
      </w:r>
      <w:r>
        <w:rPr>
          <w:sz w:val="24"/>
          <w:szCs w:val="24"/>
        </w:rPr>
        <w:t>ó</w:t>
      </w:r>
      <w:r>
        <w:rPr>
          <w:sz w:val="24"/>
          <w:szCs w:val="24"/>
          <w:lang w:val="es-ES_tradnl"/>
        </w:rPr>
        <w:t>n que condujo a un colapso en la confianza del cliente, en contr</w:t>
      </w:r>
      <w:r>
        <w:rPr>
          <w:sz w:val="24"/>
          <w:szCs w:val="24"/>
          <w:lang w:val="es-ES_tradnl"/>
        </w:rPr>
        <w:t>aste con dos ejemplos cl</w:t>
      </w:r>
      <w:r>
        <w:rPr>
          <w:sz w:val="24"/>
          <w:szCs w:val="24"/>
        </w:rPr>
        <w:t>í</w:t>
      </w:r>
      <w:r>
        <w:rPr>
          <w:sz w:val="24"/>
          <w:szCs w:val="24"/>
          <w:lang w:val="es-ES_tradnl"/>
        </w:rPr>
        <w:t>nicos que demuestran c</w:t>
      </w:r>
      <w:r>
        <w:rPr>
          <w:sz w:val="24"/>
          <w:szCs w:val="24"/>
        </w:rPr>
        <w:t>ó</w:t>
      </w:r>
      <w:r>
        <w:rPr>
          <w:sz w:val="24"/>
          <w:szCs w:val="24"/>
          <w:lang w:val="es-ES_tradnl"/>
        </w:rPr>
        <w:t>mo el uso deliberado de la auto-divulgaci</w:t>
      </w:r>
      <w:r>
        <w:rPr>
          <w:sz w:val="24"/>
          <w:szCs w:val="24"/>
        </w:rPr>
        <w:t>ó</w:t>
      </w:r>
      <w:r>
        <w:rPr>
          <w:sz w:val="24"/>
          <w:szCs w:val="24"/>
          <w:lang w:val="es-ES_tradnl"/>
        </w:rPr>
        <w:t>n puede conducir a resultados positivos para el cliente y la alianza terapéutica</w:t>
      </w:r>
      <w:r>
        <w:rPr>
          <w:sz w:val="24"/>
          <w:szCs w:val="24"/>
        </w:rPr>
        <w:t xml:space="preserve">. </w:t>
      </w:r>
      <w:r>
        <w:rPr>
          <w:sz w:val="24"/>
          <w:szCs w:val="24"/>
          <w:lang w:val="es-ES_tradnl"/>
        </w:rPr>
        <w:t xml:space="preserve">A continuación viene una </w:t>
      </w:r>
      <w:r>
        <w:rPr>
          <w:sz w:val="24"/>
          <w:szCs w:val="24"/>
        </w:rPr>
        <w:t>investigació</w:t>
      </w:r>
      <w:r>
        <w:rPr>
          <w:sz w:val="24"/>
          <w:szCs w:val="24"/>
          <w:lang w:val="es-ES_tradnl"/>
        </w:rPr>
        <w:t>n sobre si nosotros, como terapeutas, tenemos e</w:t>
      </w:r>
      <w:r>
        <w:rPr>
          <w:sz w:val="24"/>
          <w:szCs w:val="24"/>
          <w:lang w:val="es-ES_tradnl"/>
        </w:rPr>
        <w:t>l control total sobre los l</w:t>
      </w:r>
      <w:r>
        <w:rPr>
          <w:sz w:val="24"/>
          <w:szCs w:val="24"/>
        </w:rPr>
        <w:t>í</w:t>
      </w:r>
      <w:r>
        <w:rPr>
          <w:sz w:val="24"/>
          <w:szCs w:val="24"/>
          <w:lang w:val="pt-PT"/>
        </w:rPr>
        <w:t>mites de la auto-divulgaci</w:t>
      </w:r>
      <w:r>
        <w:rPr>
          <w:sz w:val="24"/>
          <w:szCs w:val="24"/>
        </w:rPr>
        <w:t>ó</w:t>
      </w:r>
      <w:r>
        <w:rPr>
          <w:sz w:val="24"/>
          <w:szCs w:val="24"/>
          <w:lang w:val="es-ES_tradnl"/>
        </w:rPr>
        <w:t>n, particularmente cuando nos relacionamos dentro del marco de la psicoterapia corporal relacional y el tocar. El art</w:t>
      </w:r>
      <w:r>
        <w:rPr>
          <w:sz w:val="24"/>
          <w:szCs w:val="24"/>
        </w:rPr>
        <w:t>í</w:t>
      </w:r>
      <w:r>
        <w:rPr>
          <w:sz w:val="24"/>
          <w:szCs w:val="24"/>
          <w:lang w:val="es-ES_tradnl"/>
        </w:rPr>
        <w:t>culo concluye con un debate sobre c</w:t>
      </w:r>
      <w:r>
        <w:rPr>
          <w:sz w:val="24"/>
          <w:szCs w:val="24"/>
        </w:rPr>
        <w:t>ó</w:t>
      </w:r>
      <w:r>
        <w:rPr>
          <w:sz w:val="24"/>
          <w:szCs w:val="24"/>
          <w:lang w:val="pt-PT"/>
        </w:rPr>
        <w:t>mo podemos regular la divulgaci</w:t>
      </w:r>
      <w:r>
        <w:rPr>
          <w:sz w:val="24"/>
          <w:szCs w:val="24"/>
        </w:rPr>
        <w:t>ó</w:t>
      </w:r>
      <w:r>
        <w:rPr>
          <w:sz w:val="24"/>
          <w:szCs w:val="24"/>
          <w:lang w:val="es-ES_tradnl"/>
        </w:rPr>
        <w:t xml:space="preserve">n y garantizar </w:t>
      </w:r>
      <w:r>
        <w:rPr>
          <w:sz w:val="24"/>
          <w:szCs w:val="24"/>
          <w:lang w:val="es-ES_tradnl"/>
        </w:rPr>
        <w:t>la seguridad para nosotros y para nuestro cliente.</w:t>
      </w:r>
    </w:p>
    <w:p w14:paraId="77E3EDDB" w14:textId="77777777" w:rsidR="000C0192" w:rsidRDefault="009B2E5B">
      <w:pPr>
        <w:pStyle w:val="Cuerpo"/>
        <w:rPr>
          <w:sz w:val="24"/>
          <w:szCs w:val="24"/>
        </w:rPr>
      </w:pPr>
      <w:r>
        <w:rPr>
          <w:sz w:val="24"/>
          <w:szCs w:val="24"/>
        </w:rPr>
        <w:t> </w:t>
      </w:r>
    </w:p>
    <w:p w14:paraId="7E28F59F" w14:textId="77777777" w:rsidR="000C0192" w:rsidRDefault="009B2E5B">
      <w:pPr>
        <w:pStyle w:val="Cuerpo"/>
        <w:rPr>
          <w:sz w:val="24"/>
          <w:szCs w:val="24"/>
        </w:rPr>
      </w:pPr>
      <w:r>
        <w:rPr>
          <w:i/>
          <w:iCs/>
          <w:sz w:val="24"/>
          <w:szCs w:val="24"/>
          <w:lang w:val="es-ES_tradnl"/>
        </w:rPr>
        <w:t>Palabras clave</w:t>
      </w:r>
      <w:r>
        <w:rPr>
          <w:sz w:val="24"/>
          <w:szCs w:val="24"/>
          <w:lang w:val="pt-PT"/>
        </w:rPr>
        <w:t>: auto-divulgaci</w:t>
      </w:r>
      <w:r>
        <w:rPr>
          <w:sz w:val="24"/>
          <w:szCs w:val="24"/>
        </w:rPr>
        <w:t>ó</w:t>
      </w:r>
      <w:r>
        <w:rPr>
          <w:sz w:val="24"/>
          <w:szCs w:val="24"/>
          <w:lang w:val="es-ES_tradnl"/>
        </w:rPr>
        <w:t>n del terapeuta, psicoterapia corporal relacional.</w:t>
      </w:r>
    </w:p>
    <w:p w14:paraId="0463D9C3" w14:textId="77777777" w:rsidR="000C0192" w:rsidRDefault="000C0192">
      <w:pPr>
        <w:pStyle w:val="Cuerpo"/>
        <w:rPr>
          <w:sz w:val="24"/>
          <w:szCs w:val="24"/>
        </w:rPr>
      </w:pPr>
    </w:p>
    <w:p w14:paraId="05A5D134" w14:textId="77777777" w:rsidR="000C0192" w:rsidRDefault="000C0192">
      <w:pPr>
        <w:pStyle w:val="Cuerpo"/>
        <w:rPr>
          <w:sz w:val="24"/>
          <w:szCs w:val="24"/>
        </w:rPr>
      </w:pPr>
    </w:p>
    <w:p w14:paraId="455776AE" w14:textId="77777777" w:rsidR="000C0192" w:rsidRDefault="000C0192">
      <w:pPr>
        <w:pStyle w:val="Cuerpo"/>
        <w:rPr>
          <w:sz w:val="24"/>
          <w:szCs w:val="24"/>
        </w:rPr>
      </w:pPr>
    </w:p>
    <w:p w14:paraId="4770D34B" w14:textId="77777777" w:rsidR="000C0192" w:rsidRDefault="000C0192">
      <w:pPr>
        <w:pStyle w:val="Cuerpo"/>
        <w:rPr>
          <w:sz w:val="24"/>
          <w:szCs w:val="24"/>
        </w:rPr>
      </w:pPr>
    </w:p>
    <w:p w14:paraId="4E66B52B" w14:textId="77777777" w:rsidR="000C0192" w:rsidRDefault="000C0192">
      <w:pPr>
        <w:pStyle w:val="Cuerpo"/>
        <w:rPr>
          <w:sz w:val="24"/>
          <w:szCs w:val="24"/>
        </w:rPr>
      </w:pPr>
    </w:p>
    <w:p w14:paraId="5541130E" w14:textId="77777777" w:rsidR="000C0192" w:rsidRDefault="000C0192">
      <w:pPr>
        <w:pStyle w:val="Cuerpo"/>
        <w:rPr>
          <w:sz w:val="24"/>
          <w:szCs w:val="24"/>
        </w:rPr>
      </w:pPr>
    </w:p>
    <w:p w14:paraId="3C84D129" w14:textId="77777777" w:rsidR="000C0192" w:rsidRDefault="000C0192">
      <w:pPr>
        <w:pStyle w:val="Cuerpo"/>
        <w:rPr>
          <w:sz w:val="24"/>
          <w:szCs w:val="24"/>
        </w:rPr>
      </w:pPr>
    </w:p>
    <w:p w14:paraId="4E58D9E6" w14:textId="77777777" w:rsidR="000C0192" w:rsidRDefault="000C0192">
      <w:pPr>
        <w:pStyle w:val="Cuerpo"/>
        <w:rPr>
          <w:sz w:val="24"/>
          <w:szCs w:val="24"/>
        </w:rPr>
      </w:pPr>
    </w:p>
    <w:p w14:paraId="41AC3BC0" w14:textId="77777777" w:rsidR="000C0192" w:rsidRDefault="000C0192">
      <w:pPr>
        <w:pStyle w:val="Cuerpo"/>
        <w:rPr>
          <w:sz w:val="24"/>
          <w:szCs w:val="24"/>
        </w:rPr>
      </w:pPr>
    </w:p>
    <w:p w14:paraId="077CFD82" w14:textId="77777777" w:rsidR="000C0192" w:rsidRDefault="000C0192">
      <w:pPr>
        <w:pStyle w:val="Cuerpo"/>
        <w:rPr>
          <w:sz w:val="24"/>
          <w:szCs w:val="24"/>
        </w:rPr>
      </w:pPr>
    </w:p>
    <w:p w14:paraId="61162603" w14:textId="77777777" w:rsidR="000C0192" w:rsidRDefault="000C0192">
      <w:pPr>
        <w:pStyle w:val="Cuerpo"/>
        <w:rPr>
          <w:sz w:val="24"/>
          <w:szCs w:val="24"/>
        </w:rPr>
      </w:pPr>
    </w:p>
    <w:p w14:paraId="29BD2D5D"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b/>
          <w:bCs/>
          <w:sz w:val="26"/>
          <w:szCs w:val="26"/>
          <w:lang w:val="en-US"/>
        </w:rPr>
        <w:t>Integrating Daniel Quinn</w:t>
      </w:r>
      <w:r>
        <w:rPr>
          <w:rFonts w:ascii="Times New Roman" w:hAnsi="Times New Roman"/>
          <w:b/>
          <w:bCs/>
          <w:sz w:val="26"/>
          <w:szCs w:val="26"/>
        </w:rPr>
        <w:t>’</w:t>
      </w:r>
      <w:r>
        <w:rPr>
          <w:rFonts w:ascii="Times New Roman" w:hAnsi="Times New Roman"/>
          <w:b/>
          <w:bCs/>
          <w:sz w:val="26"/>
          <w:szCs w:val="26"/>
          <w:lang w:val="en-US"/>
        </w:rPr>
        <w:t>s cultural criticism with body psychotherapy perspectives</w:t>
      </w:r>
    </w:p>
    <w:p w14:paraId="59820E51"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b/>
          <w:bCs/>
          <w:sz w:val="24"/>
          <w:szCs w:val="24"/>
        </w:rPr>
        <w:t>Benedek T. Tihanyi MD</w:t>
      </w:r>
      <w:r>
        <w:rPr>
          <w:rFonts w:ascii="Times New Roman" w:hAnsi="Times New Roman"/>
          <w:b/>
          <w:bCs/>
          <w:sz w:val="14"/>
          <w:szCs w:val="14"/>
        </w:rPr>
        <w:t>1,2</w:t>
      </w:r>
      <w:r>
        <w:rPr>
          <w:rFonts w:ascii="Times New Roman" w:hAnsi="Times New Roman"/>
          <w:b/>
          <w:bCs/>
          <w:sz w:val="24"/>
          <w:szCs w:val="24"/>
        </w:rPr>
        <w:t xml:space="preserve">, </w:t>
      </w:r>
      <w:r>
        <w:rPr>
          <w:rFonts w:ascii="Times New Roman" w:hAnsi="Times New Roman"/>
          <w:b/>
          <w:bCs/>
          <w:sz w:val="24"/>
          <w:szCs w:val="24"/>
        </w:rPr>
        <w:t>Á</w:t>
      </w:r>
      <w:r>
        <w:rPr>
          <w:rFonts w:ascii="Times New Roman" w:hAnsi="Times New Roman"/>
          <w:b/>
          <w:bCs/>
          <w:sz w:val="24"/>
          <w:szCs w:val="24"/>
        </w:rPr>
        <w:t>d</w:t>
      </w:r>
      <w:r>
        <w:rPr>
          <w:rFonts w:ascii="Times New Roman" w:hAnsi="Times New Roman"/>
          <w:b/>
          <w:bCs/>
          <w:sz w:val="24"/>
          <w:szCs w:val="24"/>
        </w:rPr>
        <w:t>á</w:t>
      </w:r>
      <w:r>
        <w:rPr>
          <w:rFonts w:ascii="Times New Roman" w:hAnsi="Times New Roman"/>
          <w:b/>
          <w:bCs/>
          <w:sz w:val="24"/>
          <w:szCs w:val="24"/>
        </w:rPr>
        <w:t>m Bal</w:t>
      </w:r>
      <w:r>
        <w:rPr>
          <w:rFonts w:ascii="Times New Roman" w:hAnsi="Times New Roman"/>
          <w:b/>
          <w:bCs/>
          <w:sz w:val="24"/>
          <w:szCs w:val="24"/>
        </w:rPr>
        <w:t>á</w:t>
      </w:r>
      <w:r>
        <w:rPr>
          <w:rFonts w:ascii="Times New Roman" w:hAnsi="Times New Roman"/>
          <w:b/>
          <w:bCs/>
          <w:sz w:val="24"/>
          <w:szCs w:val="24"/>
        </w:rPr>
        <w:t>zs Czinege</w:t>
      </w:r>
    </w:p>
    <w:p w14:paraId="6D6C28D7"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20"/>
          <w:szCs w:val="20"/>
          <w:lang w:val="en-US"/>
        </w:rPr>
        <w:t>Received 2nd March 2017,</w:t>
      </w:r>
      <w:r>
        <w:rPr>
          <w:rFonts w:ascii="Times New Roman" w:hAnsi="Times New Roman"/>
          <w:sz w:val="20"/>
          <w:szCs w:val="20"/>
        </w:rPr>
        <w:t> </w:t>
      </w:r>
      <w:r>
        <w:rPr>
          <w:rFonts w:ascii="Times New Roman" w:hAnsi="Times New Roman"/>
          <w:sz w:val="20"/>
          <w:szCs w:val="20"/>
          <w:lang w:val="en-US"/>
        </w:rPr>
        <w:t>accepted and revised 9th May 2017</w:t>
      </w:r>
    </w:p>
    <w:p w14:paraId="6967C420"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12"/>
          <w:szCs w:val="12"/>
        </w:rPr>
        <w:t xml:space="preserve">1 </w:t>
      </w:r>
      <w:r>
        <w:rPr>
          <w:rFonts w:ascii="Times New Roman" w:hAnsi="Times New Roman"/>
          <w:sz w:val="20"/>
          <w:szCs w:val="20"/>
          <w:lang w:val="en-US"/>
        </w:rPr>
        <w:t>Institute of Health Promotion and Sport Sciences, ELTE E</w:t>
      </w:r>
      <w:r>
        <w:rPr>
          <w:rFonts w:ascii="Times New Roman" w:hAnsi="Times New Roman"/>
          <w:sz w:val="20"/>
          <w:szCs w:val="20"/>
        </w:rPr>
        <w:t>ö</w:t>
      </w:r>
      <w:r>
        <w:rPr>
          <w:rFonts w:ascii="Times New Roman" w:hAnsi="Times New Roman"/>
          <w:sz w:val="20"/>
          <w:szCs w:val="20"/>
        </w:rPr>
        <w:t>tv</w:t>
      </w:r>
      <w:r>
        <w:rPr>
          <w:rFonts w:ascii="Times New Roman" w:hAnsi="Times New Roman"/>
          <w:sz w:val="20"/>
          <w:szCs w:val="20"/>
        </w:rPr>
        <w:t>ö</w:t>
      </w:r>
      <w:r>
        <w:rPr>
          <w:rFonts w:ascii="Times New Roman" w:hAnsi="Times New Roman"/>
          <w:sz w:val="20"/>
          <w:szCs w:val="20"/>
        </w:rPr>
        <w:t>s Lor</w:t>
      </w:r>
      <w:r>
        <w:rPr>
          <w:rFonts w:ascii="Times New Roman" w:hAnsi="Times New Roman"/>
          <w:sz w:val="20"/>
          <w:szCs w:val="20"/>
        </w:rPr>
        <w:t>á</w:t>
      </w:r>
      <w:r>
        <w:rPr>
          <w:rFonts w:ascii="Times New Roman" w:hAnsi="Times New Roman"/>
          <w:sz w:val="20"/>
          <w:szCs w:val="20"/>
        </w:rPr>
        <w:t xml:space="preserve">nd University, </w:t>
      </w:r>
      <w:r>
        <w:rPr>
          <w:rFonts w:ascii="Times New Roman" w:hAnsi="Times New Roman"/>
          <w:sz w:val="12"/>
          <w:szCs w:val="12"/>
        </w:rPr>
        <w:t xml:space="preserve">2 </w:t>
      </w:r>
      <w:r>
        <w:rPr>
          <w:rFonts w:ascii="Times New Roman" w:hAnsi="Times New Roman"/>
          <w:sz w:val="20"/>
          <w:szCs w:val="20"/>
          <w:lang w:val="en-US"/>
        </w:rPr>
        <w:t>Doctoral School of Psychology, ELTE E</w:t>
      </w:r>
      <w:r>
        <w:rPr>
          <w:rFonts w:ascii="Times New Roman" w:hAnsi="Times New Roman"/>
          <w:sz w:val="20"/>
          <w:szCs w:val="20"/>
        </w:rPr>
        <w:t>ö</w:t>
      </w:r>
      <w:r>
        <w:rPr>
          <w:rFonts w:ascii="Times New Roman" w:hAnsi="Times New Roman"/>
          <w:sz w:val="20"/>
          <w:szCs w:val="20"/>
        </w:rPr>
        <w:t>tv</w:t>
      </w:r>
      <w:r>
        <w:rPr>
          <w:rFonts w:ascii="Times New Roman" w:hAnsi="Times New Roman"/>
          <w:sz w:val="20"/>
          <w:szCs w:val="20"/>
        </w:rPr>
        <w:t>ö</w:t>
      </w:r>
      <w:r>
        <w:rPr>
          <w:rFonts w:ascii="Times New Roman" w:hAnsi="Times New Roman"/>
          <w:sz w:val="20"/>
          <w:szCs w:val="20"/>
        </w:rPr>
        <w:t>s Lor</w:t>
      </w:r>
      <w:r>
        <w:rPr>
          <w:rFonts w:ascii="Times New Roman" w:hAnsi="Times New Roman"/>
          <w:sz w:val="20"/>
          <w:szCs w:val="20"/>
        </w:rPr>
        <w:t>á</w:t>
      </w:r>
      <w:r>
        <w:rPr>
          <w:rFonts w:ascii="Times New Roman" w:hAnsi="Times New Roman"/>
          <w:sz w:val="20"/>
          <w:szCs w:val="20"/>
        </w:rPr>
        <w:t>nd University</w:t>
      </w:r>
    </w:p>
    <w:p w14:paraId="4CDC01ED" w14:textId="77777777" w:rsidR="000C0192" w:rsidRDefault="009B2E5B">
      <w:pPr>
        <w:pStyle w:val="Poromisin"/>
        <w:rPr>
          <w:rFonts w:ascii="Times New Roman" w:eastAsia="Times New Roman" w:hAnsi="Times New Roman" w:cs="Times New Roman"/>
          <w:sz w:val="36"/>
          <w:szCs w:val="36"/>
        </w:rPr>
      </w:pPr>
      <w:r>
        <w:rPr>
          <w:rFonts w:ascii="Times New Roman" w:hAnsi="Times New Roman"/>
          <w:b/>
          <w:bCs/>
          <w:sz w:val="24"/>
          <w:szCs w:val="24"/>
        </w:rPr>
        <w:t>Abstract</w:t>
      </w:r>
    </w:p>
    <w:p w14:paraId="2F42B611" w14:textId="77777777" w:rsidR="000C0192" w:rsidRDefault="009B2E5B">
      <w:pPr>
        <w:pStyle w:val="Poromisin"/>
        <w:rPr>
          <w:rFonts w:ascii="Times New Roman" w:eastAsia="Times New Roman" w:hAnsi="Times New Roman" w:cs="Times New Roman"/>
          <w:sz w:val="36"/>
          <w:szCs w:val="36"/>
        </w:rPr>
      </w:pPr>
      <w:r>
        <w:rPr>
          <w:rFonts w:ascii="Times New Roman" w:hAnsi="Times New Roman"/>
          <w:sz w:val="24"/>
          <w:szCs w:val="24"/>
          <w:lang w:val="en-US"/>
        </w:rPr>
        <w:t xml:space="preserve">We, in the field of </w:t>
      </w:r>
      <w:r>
        <w:rPr>
          <w:rFonts w:ascii="Times New Roman" w:hAnsi="Times New Roman"/>
          <w:sz w:val="24"/>
          <w:szCs w:val="24"/>
          <w:lang w:val="en-US"/>
        </w:rPr>
        <w:t>body-oriented therapies, seem to agree that an adaptive bodymind connection is essential for the maintenance and restoration of health, and that socio-cultural effects can strongly damage it. Some traced back the historical origin of chronic body suppressi</w:t>
      </w:r>
      <w:r>
        <w:rPr>
          <w:rFonts w:ascii="Times New Roman" w:hAnsi="Times New Roman"/>
          <w:sz w:val="24"/>
          <w:szCs w:val="24"/>
          <w:lang w:val="en-US"/>
        </w:rPr>
        <w:t>on to the beginning of civilisation (Fogel, 2013). Cultural criticism provides a model to explain the properties of civilisation, defined here as a complex socio-economical system characterised by totalitarian agriculture, settled lifestyle, mass-size popu</w:t>
      </w:r>
      <w:r>
        <w:rPr>
          <w:rFonts w:ascii="Times New Roman" w:hAnsi="Times New Roman"/>
          <w:sz w:val="24"/>
          <w:szCs w:val="24"/>
          <w:lang w:val="en-US"/>
        </w:rPr>
        <w:t>lation, constant exponential population growth and territorial expansion, and social stratification (Quinn, 2009a). Civilised lifestyle could lead to a discrepancy between biological and cultural evolution, and abandonment of evolutionarily adaptive self-r</w:t>
      </w:r>
      <w:r>
        <w:rPr>
          <w:rFonts w:ascii="Times New Roman" w:hAnsi="Times New Roman"/>
          <w:sz w:val="24"/>
          <w:szCs w:val="24"/>
          <w:lang w:val="en-US"/>
        </w:rPr>
        <w:t>egulatory (B</w:t>
      </w:r>
      <w:r>
        <w:rPr>
          <w:rFonts w:ascii="Times New Roman" w:hAnsi="Times New Roman"/>
          <w:sz w:val="24"/>
          <w:szCs w:val="24"/>
        </w:rPr>
        <w:t>á</w:t>
      </w:r>
      <w:r>
        <w:rPr>
          <w:rFonts w:ascii="Times New Roman" w:hAnsi="Times New Roman"/>
          <w:sz w:val="24"/>
          <w:szCs w:val="24"/>
          <w:lang w:val="en-US"/>
        </w:rPr>
        <w:t xml:space="preserve">rdos, 2003) and social (Von Rueden &amp; Van Vugt, 2015) strategies. We suggest that the consequent homeostatic dysregulation together with the pattern of domination might contribute to a damaged body-mind connection in the civilised culture, and </w:t>
      </w:r>
      <w:r>
        <w:rPr>
          <w:rFonts w:ascii="Times New Roman" w:hAnsi="Times New Roman"/>
          <w:sz w:val="24"/>
          <w:szCs w:val="24"/>
          <w:lang w:val="en-US"/>
        </w:rPr>
        <w:t>interact with personal and family stories of trauma. We propose for the therapists an affirmative approach: explore the part of the clients</w:t>
      </w:r>
      <w:r>
        <w:rPr>
          <w:rFonts w:ascii="Times New Roman" w:hAnsi="Times New Roman"/>
          <w:sz w:val="24"/>
          <w:szCs w:val="24"/>
        </w:rPr>
        <w:t xml:space="preserve">’ </w:t>
      </w:r>
      <w:r>
        <w:rPr>
          <w:rFonts w:ascii="Times New Roman" w:hAnsi="Times New Roman"/>
          <w:sz w:val="24"/>
          <w:szCs w:val="24"/>
          <w:lang w:val="en-US"/>
        </w:rPr>
        <w:t>suffering that originates from civilisation, reveal it and empathize with it. We also suggest that the process of h</w:t>
      </w:r>
      <w:r>
        <w:rPr>
          <w:rFonts w:ascii="Times New Roman" w:hAnsi="Times New Roman"/>
          <w:sz w:val="24"/>
          <w:szCs w:val="24"/>
          <w:lang w:val="en-US"/>
        </w:rPr>
        <w:t>elping clients get in touch adaptively with their body resonates with helping society get in touch sustainably with the ecosystem, and that the two approaches could fruitfully interact.</w:t>
      </w:r>
    </w:p>
    <w:p w14:paraId="2D4F8344" w14:textId="77777777" w:rsidR="000C0192" w:rsidRDefault="009B2E5B">
      <w:pPr>
        <w:pStyle w:val="Poromisin"/>
        <w:rPr>
          <w:rFonts w:ascii="Times New Roman" w:eastAsia="Times New Roman" w:hAnsi="Times New Roman" w:cs="Times New Roman"/>
          <w:sz w:val="36"/>
          <w:szCs w:val="36"/>
        </w:rPr>
      </w:pPr>
      <w:r>
        <w:rPr>
          <w:rFonts w:ascii="Times New Roman" w:hAnsi="Times New Roman"/>
          <w:sz w:val="36"/>
          <w:szCs w:val="36"/>
        </w:rPr>
        <w:t> </w:t>
      </w:r>
    </w:p>
    <w:p w14:paraId="5E6BA06B" w14:textId="77777777" w:rsidR="000C0192" w:rsidRDefault="009B2E5B">
      <w:pPr>
        <w:pStyle w:val="Poromisin"/>
        <w:ind w:firstLine="720"/>
        <w:rPr>
          <w:rFonts w:ascii="Times New Roman" w:eastAsia="Times New Roman" w:hAnsi="Times New Roman" w:cs="Times New Roman"/>
          <w:sz w:val="24"/>
          <w:szCs w:val="24"/>
        </w:rPr>
      </w:pPr>
      <w:r>
        <w:rPr>
          <w:rFonts w:ascii="Times New Roman" w:hAnsi="Times New Roman"/>
          <w:i/>
          <w:iCs/>
          <w:sz w:val="24"/>
          <w:szCs w:val="24"/>
          <w:lang w:val="en-US"/>
        </w:rPr>
        <w:t>Keywords:</w:t>
      </w:r>
      <w:r>
        <w:rPr>
          <w:rFonts w:ascii="Times New Roman" w:hAnsi="Times New Roman"/>
          <w:sz w:val="24"/>
          <w:szCs w:val="24"/>
          <w:lang w:val="en-US"/>
        </w:rPr>
        <w:t xml:space="preserve"> Body-mind connection, evolutionary medicine, cultural crit</w:t>
      </w:r>
      <w:r>
        <w:rPr>
          <w:rFonts w:ascii="Times New Roman" w:hAnsi="Times New Roman"/>
          <w:sz w:val="24"/>
          <w:szCs w:val="24"/>
          <w:lang w:val="en-US"/>
        </w:rPr>
        <w:t>icism, Daniel Quinn, civilisation</w:t>
      </w:r>
    </w:p>
    <w:p w14:paraId="61F6051B" w14:textId="77777777" w:rsidR="000C0192" w:rsidRDefault="000C0192">
      <w:pPr>
        <w:pStyle w:val="Poromisin"/>
        <w:ind w:firstLine="720"/>
        <w:rPr>
          <w:rFonts w:ascii="Times New Roman" w:eastAsia="Times New Roman" w:hAnsi="Times New Roman" w:cs="Times New Roman"/>
          <w:sz w:val="24"/>
          <w:szCs w:val="24"/>
        </w:rPr>
      </w:pPr>
    </w:p>
    <w:p w14:paraId="362ECDA7" w14:textId="77777777" w:rsidR="000C0192" w:rsidRDefault="000C0192">
      <w:pPr>
        <w:pStyle w:val="Poromisin"/>
        <w:ind w:firstLine="720"/>
        <w:rPr>
          <w:rFonts w:ascii="Times New Roman" w:eastAsia="Times New Roman" w:hAnsi="Times New Roman" w:cs="Times New Roman"/>
          <w:sz w:val="24"/>
          <w:szCs w:val="24"/>
        </w:rPr>
      </w:pPr>
    </w:p>
    <w:p w14:paraId="3C944846" w14:textId="77777777" w:rsidR="000C0192" w:rsidRDefault="000C0192">
      <w:pPr>
        <w:pStyle w:val="Poromisin"/>
        <w:ind w:firstLine="720"/>
        <w:rPr>
          <w:rFonts w:ascii="Times New Roman" w:eastAsia="Times New Roman" w:hAnsi="Times New Roman" w:cs="Times New Roman"/>
          <w:sz w:val="24"/>
          <w:szCs w:val="24"/>
        </w:rPr>
      </w:pPr>
    </w:p>
    <w:p w14:paraId="1FA57FA5" w14:textId="77777777" w:rsidR="000C0192" w:rsidRDefault="009B2E5B">
      <w:pPr>
        <w:pStyle w:val="Cuerpo"/>
        <w:jc w:val="center"/>
        <w:rPr>
          <w:b/>
          <w:bCs/>
          <w:sz w:val="24"/>
          <w:szCs w:val="24"/>
        </w:rPr>
      </w:pPr>
      <w:r>
        <w:rPr>
          <w:b/>
          <w:bCs/>
          <w:sz w:val="24"/>
          <w:szCs w:val="24"/>
          <w:lang w:val="it-IT"/>
        </w:rPr>
        <w:t>Integrando la cr</w:t>
      </w:r>
      <w:r>
        <w:rPr>
          <w:b/>
          <w:bCs/>
          <w:sz w:val="24"/>
          <w:szCs w:val="24"/>
        </w:rPr>
        <w:t>í</w:t>
      </w:r>
      <w:r>
        <w:rPr>
          <w:b/>
          <w:bCs/>
          <w:sz w:val="24"/>
          <w:szCs w:val="24"/>
          <w:lang w:val="es-ES_tradnl"/>
        </w:rPr>
        <w:t xml:space="preserve">tica cultural de Daniel Quinn con las perspectivas de la psicoterapia </w:t>
      </w:r>
      <w:proofErr w:type="gramStart"/>
      <w:r>
        <w:rPr>
          <w:b/>
          <w:bCs/>
          <w:sz w:val="24"/>
          <w:szCs w:val="24"/>
          <w:lang w:val="es-ES_tradnl"/>
        </w:rPr>
        <w:t>corporal</w:t>
      </w:r>
      <w:proofErr w:type="gramEnd"/>
    </w:p>
    <w:p w14:paraId="2B1EAB18" w14:textId="77777777" w:rsidR="000C0192" w:rsidRDefault="009B2E5B">
      <w:pPr>
        <w:pStyle w:val="Cuerpo"/>
        <w:jc w:val="center"/>
        <w:rPr>
          <w:b/>
          <w:bCs/>
          <w:sz w:val="24"/>
          <w:szCs w:val="24"/>
        </w:rPr>
      </w:pPr>
      <w:r>
        <w:rPr>
          <w:b/>
          <w:bCs/>
          <w:sz w:val="24"/>
          <w:szCs w:val="24"/>
        </w:rPr>
        <w:t>Benedek T. Tihanyi MD1</w:t>
      </w:r>
      <w:proofErr w:type="gramStart"/>
      <w:r>
        <w:rPr>
          <w:b/>
          <w:bCs/>
          <w:sz w:val="24"/>
          <w:szCs w:val="24"/>
        </w:rPr>
        <w:t>,2</w:t>
      </w:r>
      <w:proofErr w:type="gramEnd"/>
      <w:r>
        <w:rPr>
          <w:b/>
          <w:bCs/>
          <w:sz w:val="24"/>
          <w:szCs w:val="24"/>
        </w:rPr>
        <w:t>, Ádám Balázs Czinege</w:t>
      </w:r>
    </w:p>
    <w:p w14:paraId="52967C81" w14:textId="77777777" w:rsidR="000C0192" w:rsidRDefault="000C0192">
      <w:pPr>
        <w:pStyle w:val="Cuerpo"/>
        <w:jc w:val="center"/>
        <w:rPr>
          <w:b/>
          <w:bCs/>
          <w:sz w:val="24"/>
          <w:szCs w:val="24"/>
        </w:rPr>
      </w:pPr>
    </w:p>
    <w:p w14:paraId="723330F5" w14:textId="77777777" w:rsidR="000C0192" w:rsidRDefault="009B2E5B">
      <w:pPr>
        <w:pStyle w:val="Cuerpo"/>
        <w:jc w:val="center"/>
        <w:rPr>
          <w:sz w:val="20"/>
          <w:szCs w:val="20"/>
        </w:rPr>
      </w:pPr>
      <w:r>
        <w:rPr>
          <w:sz w:val="20"/>
          <w:szCs w:val="20"/>
          <w:lang w:val="es-ES_tradnl"/>
        </w:rPr>
        <w:t>Recibido el 2 de marzo de 2017, aceptado y revisado el 9 de mayo de 2017</w:t>
      </w:r>
    </w:p>
    <w:p w14:paraId="30EA2DE0" w14:textId="77777777" w:rsidR="000C0192" w:rsidRDefault="000C0192">
      <w:pPr>
        <w:pStyle w:val="Cuerpo"/>
        <w:jc w:val="center"/>
        <w:rPr>
          <w:sz w:val="20"/>
          <w:szCs w:val="20"/>
        </w:rPr>
      </w:pPr>
    </w:p>
    <w:p w14:paraId="22EEC26B" w14:textId="77777777" w:rsidR="000C0192" w:rsidRDefault="009B2E5B">
      <w:pPr>
        <w:pStyle w:val="Cuerpo"/>
        <w:jc w:val="center"/>
        <w:rPr>
          <w:sz w:val="20"/>
          <w:szCs w:val="20"/>
        </w:rPr>
      </w:pPr>
      <w:r>
        <w:rPr>
          <w:sz w:val="20"/>
          <w:szCs w:val="20"/>
          <w:lang w:val="pt-PT"/>
        </w:rPr>
        <w:t>1Instituto de Promoci</w:t>
      </w:r>
      <w:r>
        <w:rPr>
          <w:sz w:val="20"/>
          <w:szCs w:val="20"/>
        </w:rPr>
        <w:t>ó</w:t>
      </w:r>
      <w:r>
        <w:rPr>
          <w:sz w:val="20"/>
          <w:szCs w:val="20"/>
          <w:lang w:val="es-ES_tradnl"/>
        </w:rPr>
        <w:t>n de la Salud y Ciencias del Deporte, ELTE E</w:t>
      </w:r>
      <w:r>
        <w:rPr>
          <w:sz w:val="20"/>
          <w:szCs w:val="20"/>
        </w:rPr>
        <w:t>ötvös Lorá</w:t>
      </w:r>
      <w:r>
        <w:rPr>
          <w:sz w:val="20"/>
          <w:szCs w:val="20"/>
          <w:lang w:val="en-US"/>
        </w:rPr>
        <w:t>nd University, Doctoral School of Psychology, ELTE E</w:t>
      </w:r>
      <w:r>
        <w:rPr>
          <w:sz w:val="20"/>
          <w:szCs w:val="20"/>
        </w:rPr>
        <w:t>ötvös Loránd University</w:t>
      </w:r>
    </w:p>
    <w:p w14:paraId="3CA546C2" w14:textId="77777777" w:rsidR="000C0192" w:rsidRDefault="000C0192">
      <w:pPr>
        <w:pStyle w:val="Cuerpo"/>
        <w:jc w:val="center"/>
        <w:rPr>
          <w:sz w:val="20"/>
          <w:szCs w:val="20"/>
        </w:rPr>
      </w:pPr>
    </w:p>
    <w:p w14:paraId="2B9849AF" w14:textId="77777777" w:rsidR="000C0192" w:rsidRDefault="009B2E5B">
      <w:pPr>
        <w:pStyle w:val="Cuerpo"/>
        <w:rPr>
          <w:b/>
          <w:bCs/>
          <w:sz w:val="24"/>
          <w:szCs w:val="24"/>
        </w:rPr>
      </w:pPr>
      <w:r>
        <w:rPr>
          <w:b/>
          <w:bCs/>
          <w:sz w:val="24"/>
          <w:szCs w:val="24"/>
          <w:lang w:val="de-DE"/>
        </w:rPr>
        <w:t>Abstracto</w:t>
      </w:r>
    </w:p>
    <w:p w14:paraId="0C4F83D0" w14:textId="77777777" w:rsidR="000C0192" w:rsidRDefault="009B2E5B">
      <w:pPr>
        <w:pStyle w:val="Cuerpo"/>
        <w:rPr>
          <w:sz w:val="24"/>
          <w:szCs w:val="24"/>
        </w:rPr>
      </w:pPr>
      <w:r>
        <w:rPr>
          <w:sz w:val="24"/>
          <w:szCs w:val="24"/>
          <w:lang w:val="es-ES_tradnl"/>
        </w:rPr>
        <w:t>Parece que los que trabajamos en el campo de las terapias orientadas al cuerpo, estamos de ac</w:t>
      </w:r>
      <w:r>
        <w:rPr>
          <w:sz w:val="24"/>
          <w:szCs w:val="24"/>
          <w:lang w:val="es-ES_tradnl"/>
        </w:rPr>
        <w:t>uerdo en que una conexi</w:t>
      </w:r>
      <w:r>
        <w:rPr>
          <w:sz w:val="24"/>
          <w:szCs w:val="24"/>
        </w:rPr>
        <w:t>ó</w:t>
      </w:r>
      <w:r>
        <w:rPr>
          <w:sz w:val="24"/>
          <w:szCs w:val="24"/>
          <w:lang w:val="es-ES_tradnl"/>
        </w:rPr>
        <w:t>n corporal adaptativa es esencial para el mantenimiento y la restauraci</w:t>
      </w:r>
      <w:r>
        <w:rPr>
          <w:sz w:val="24"/>
          <w:szCs w:val="24"/>
        </w:rPr>
        <w:t>ó</w:t>
      </w:r>
      <w:r>
        <w:rPr>
          <w:sz w:val="24"/>
          <w:szCs w:val="24"/>
          <w:lang w:val="es-ES_tradnl"/>
        </w:rPr>
        <w:t>n de la salud, y que los efectos socioculturales pueden dañarla fuertemente. Algunos rastrearon el origen hist</w:t>
      </w:r>
      <w:r>
        <w:rPr>
          <w:sz w:val="24"/>
          <w:szCs w:val="24"/>
        </w:rPr>
        <w:t>ó</w:t>
      </w:r>
      <w:r>
        <w:rPr>
          <w:sz w:val="24"/>
          <w:szCs w:val="24"/>
          <w:lang w:val="es-ES_tradnl"/>
        </w:rPr>
        <w:t>rico de la supresi</w:t>
      </w:r>
      <w:r>
        <w:rPr>
          <w:sz w:val="24"/>
          <w:szCs w:val="24"/>
        </w:rPr>
        <w:t>ón cró</w:t>
      </w:r>
      <w:r>
        <w:rPr>
          <w:sz w:val="24"/>
          <w:szCs w:val="24"/>
          <w:lang w:val="es-ES_tradnl"/>
        </w:rPr>
        <w:t xml:space="preserve">nica del cuerpo hasta el </w:t>
      </w:r>
      <w:r>
        <w:rPr>
          <w:sz w:val="24"/>
          <w:szCs w:val="24"/>
          <w:lang w:val="es-ES_tradnl"/>
        </w:rPr>
        <w:t>comienzo de la civilizaci</w:t>
      </w:r>
      <w:r>
        <w:rPr>
          <w:sz w:val="24"/>
          <w:szCs w:val="24"/>
        </w:rPr>
        <w:t>ó</w:t>
      </w:r>
      <w:r>
        <w:rPr>
          <w:sz w:val="24"/>
          <w:szCs w:val="24"/>
          <w:lang w:val="it-IT"/>
        </w:rPr>
        <w:t>n (Fogel, 2013). La cr</w:t>
      </w:r>
      <w:r>
        <w:rPr>
          <w:sz w:val="24"/>
          <w:szCs w:val="24"/>
        </w:rPr>
        <w:t>í</w:t>
      </w:r>
      <w:r>
        <w:rPr>
          <w:sz w:val="24"/>
          <w:szCs w:val="24"/>
          <w:lang w:val="es-ES_tradnl"/>
        </w:rPr>
        <w:t>tica cultural proporciona un modelo para explicar las propiedades de la civilizaci</w:t>
      </w:r>
      <w:r>
        <w:rPr>
          <w:sz w:val="24"/>
          <w:szCs w:val="24"/>
        </w:rPr>
        <w:t>ó</w:t>
      </w:r>
      <w:r>
        <w:rPr>
          <w:sz w:val="24"/>
          <w:szCs w:val="24"/>
          <w:lang w:val="es-ES_tradnl"/>
        </w:rPr>
        <w:t>n, definida aqu</w:t>
      </w:r>
      <w:r>
        <w:rPr>
          <w:sz w:val="24"/>
          <w:szCs w:val="24"/>
        </w:rPr>
        <w:t xml:space="preserve">í </w:t>
      </w:r>
      <w:r>
        <w:rPr>
          <w:sz w:val="24"/>
          <w:szCs w:val="24"/>
          <w:lang w:val="es-ES_tradnl"/>
        </w:rPr>
        <w:t>como un complejo sistema socio-econ</w:t>
      </w:r>
      <w:r>
        <w:rPr>
          <w:sz w:val="24"/>
          <w:szCs w:val="24"/>
        </w:rPr>
        <w:t>ó</w:t>
      </w:r>
      <w:r>
        <w:rPr>
          <w:sz w:val="24"/>
          <w:szCs w:val="24"/>
          <w:lang w:val="es-ES_tradnl"/>
        </w:rPr>
        <w:t xml:space="preserve">mico caracterizado </w:t>
      </w:r>
      <w:proofErr w:type="gramStart"/>
      <w:r>
        <w:rPr>
          <w:sz w:val="24"/>
          <w:szCs w:val="24"/>
          <w:lang w:val="es-ES_tradnl"/>
        </w:rPr>
        <w:t xml:space="preserve">por </w:t>
      </w:r>
      <w:proofErr w:type="gramEnd"/>
      <w:r>
        <w:rPr>
          <w:sz w:val="24"/>
          <w:szCs w:val="24"/>
          <w:lang w:val="es-ES_tradnl"/>
        </w:rPr>
        <w:t>agricultura totalitaria, estilo de vida sedentar</w:t>
      </w:r>
      <w:r>
        <w:rPr>
          <w:sz w:val="24"/>
          <w:szCs w:val="24"/>
          <w:lang w:val="es-ES_tradnl"/>
        </w:rPr>
        <w:t>io, poblaci</w:t>
      </w:r>
      <w:r>
        <w:rPr>
          <w:sz w:val="24"/>
          <w:szCs w:val="24"/>
        </w:rPr>
        <w:t>ón de tama</w:t>
      </w:r>
      <w:r>
        <w:rPr>
          <w:sz w:val="24"/>
          <w:szCs w:val="24"/>
          <w:lang w:val="es-ES_tradnl"/>
        </w:rPr>
        <w:t>ño masivo, crecimiento demogr</w:t>
      </w:r>
      <w:r>
        <w:rPr>
          <w:sz w:val="24"/>
          <w:szCs w:val="24"/>
        </w:rPr>
        <w:t>á</w:t>
      </w:r>
      <w:r>
        <w:rPr>
          <w:sz w:val="24"/>
          <w:szCs w:val="24"/>
          <w:lang w:val="es-ES_tradnl"/>
        </w:rPr>
        <w:t>fico exponencial constante y expansi</w:t>
      </w:r>
      <w:r>
        <w:rPr>
          <w:sz w:val="24"/>
          <w:szCs w:val="24"/>
        </w:rPr>
        <w:t>ó</w:t>
      </w:r>
      <w:r>
        <w:rPr>
          <w:sz w:val="24"/>
          <w:szCs w:val="24"/>
          <w:lang w:val="it-IT"/>
        </w:rPr>
        <w:t xml:space="preserve">n territorial </w:t>
      </w:r>
      <w:r>
        <w:rPr>
          <w:sz w:val="24"/>
          <w:szCs w:val="24"/>
          <w:lang w:val="es-ES_tradnl"/>
        </w:rPr>
        <w:t>así como estratificaci</w:t>
      </w:r>
      <w:r>
        <w:rPr>
          <w:sz w:val="24"/>
          <w:szCs w:val="24"/>
        </w:rPr>
        <w:t>ó</w:t>
      </w:r>
      <w:r>
        <w:rPr>
          <w:sz w:val="24"/>
          <w:szCs w:val="24"/>
          <w:lang w:val="es-ES_tradnl"/>
        </w:rPr>
        <w:t>n social (Quinn, 2009a) . El estilo de vida civilizado podr</w:t>
      </w:r>
      <w:r>
        <w:rPr>
          <w:sz w:val="24"/>
          <w:szCs w:val="24"/>
        </w:rPr>
        <w:t>í</w:t>
      </w:r>
      <w:r>
        <w:rPr>
          <w:sz w:val="24"/>
          <w:szCs w:val="24"/>
          <w:lang w:val="es-ES_tradnl"/>
        </w:rPr>
        <w:t>a conducir a una discrepancia entre la evoluci</w:t>
      </w:r>
      <w:r>
        <w:rPr>
          <w:sz w:val="24"/>
          <w:szCs w:val="24"/>
        </w:rPr>
        <w:t>ón bioló</w:t>
      </w:r>
      <w:r>
        <w:rPr>
          <w:sz w:val="24"/>
          <w:szCs w:val="24"/>
          <w:lang w:val="es-ES_tradnl"/>
        </w:rPr>
        <w:t xml:space="preserve">gica y cultural, </w:t>
      </w:r>
      <w:r>
        <w:rPr>
          <w:sz w:val="24"/>
          <w:szCs w:val="24"/>
          <w:lang w:val="es-ES_tradnl"/>
        </w:rPr>
        <w:t>y el abandono de las estrategias autorreguladoras evolutivamente adaptativas (B</w:t>
      </w:r>
      <w:r>
        <w:rPr>
          <w:sz w:val="24"/>
          <w:szCs w:val="24"/>
        </w:rPr>
        <w:t>á</w:t>
      </w:r>
      <w:r>
        <w:rPr>
          <w:sz w:val="24"/>
          <w:szCs w:val="24"/>
          <w:lang w:val="es-ES_tradnl"/>
        </w:rPr>
        <w:t>rdos, 2003) y sociales (Von Rueden y Van Vugt, 2015). Sugerimos que la consiguiente desregulaci</w:t>
      </w:r>
      <w:r>
        <w:rPr>
          <w:sz w:val="24"/>
          <w:szCs w:val="24"/>
        </w:rPr>
        <w:t>ó</w:t>
      </w:r>
      <w:r>
        <w:rPr>
          <w:sz w:val="24"/>
          <w:szCs w:val="24"/>
          <w:lang w:val="en-US"/>
        </w:rPr>
        <w:t>n homeost</w:t>
      </w:r>
      <w:r>
        <w:rPr>
          <w:sz w:val="24"/>
          <w:szCs w:val="24"/>
        </w:rPr>
        <w:t>á</w:t>
      </w:r>
      <w:r>
        <w:rPr>
          <w:sz w:val="24"/>
          <w:szCs w:val="24"/>
          <w:lang w:val="es-ES_tradnl"/>
        </w:rPr>
        <w:t>tica junto con el patr</w:t>
      </w:r>
      <w:r>
        <w:rPr>
          <w:sz w:val="24"/>
          <w:szCs w:val="24"/>
        </w:rPr>
        <w:t>ó</w:t>
      </w:r>
      <w:r>
        <w:rPr>
          <w:sz w:val="24"/>
          <w:szCs w:val="24"/>
          <w:lang w:val="es-ES_tradnl"/>
        </w:rPr>
        <w:t>n de dominaci</w:t>
      </w:r>
      <w:r>
        <w:rPr>
          <w:sz w:val="24"/>
          <w:szCs w:val="24"/>
        </w:rPr>
        <w:t>ón podrí</w:t>
      </w:r>
      <w:r>
        <w:rPr>
          <w:sz w:val="24"/>
          <w:szCs w:val="24"/>
          <w:lang w:val="es-ES_tradnl"/>
        </w:rPr>
        <w:t>a contribuir a una conexi</w:t>
      </w:r>
      <w:r>
        <w:rPr>
          <w:sz w:val="24"/>
          <w:szCs w:val="24"/>
        </w:rPr>
        <w:t>ó</w:t>
      </w:r>
      <w:r>
        <w:rPr>
          <w:sz w:val="24"/>
          <w:szCs w:val="24"/>
          <w:lang w:val="es-ES_tradnl"/>
        </w:rPr>
        <w:t>n cuerpo-mente dañada en la cultura civilizada, e interactuar con historias personales y familiares de trauma. Proponemos a los terapeutas un enfoque afirmativo: explorar la parte del sufrimiento de los clientes que se origina en la civilizaci</w:t>
      </w:r>
      <w:r>
        <w:rPr>
          <w:sz w:val="24"/>
          <w:szCs w:val="24"/>
        </w:rPr>
        <w:t>ó</w:t>
      </w:r>
      <w:r>
        <w:rPr>
          <w:sz w:val="24"/>
          <w:szCs w:val="24"/>
          <w:lang w:val="es-ES_tradnl"/>
        </w:rPr>
        <w:t>n, revelarla</w:t>
      </w:r>
      <w:r>
        <w:rPr>
          <w:sz w:val="24"/>
          <w:szCs w:val="24"/>
          <w:lang w:val="es-ES_tradnl"/>
        </w:rPr>
        <w:t xml:space="preserve"> y empatizar con ella. Tambi</w:t>
      </w:r>
      <w:r>
        <w:rPr>
          <w:sz w:val="24"/>
          <w:szCs w:val="24"/>
        </w:rPr>
        <w:t>é</w:t>
      </w:r>
      <w:r>
        <w:rPr>
          <w:sz w:val="24"/>
          <w:szCs w:val="24"/>
          <w:lang w:val="es-ES_tradnl"/>
        </w:rPr>
        <w:t xml:space="preserve">n sugerimos que el proceso de ayudar a los clientes a ponerse en contacto de forma adaptativa con su cuerpo resuena para ayudar a la sociedad a ponerse en contacto de manera sostenible con el ecosistema, y </w:t>
      </w:r>
      <w:r>
        <w:rPr>
          <w:sz w:val="24"/>
          <w:szCs w:val="24"/>
        </w:rPr>
        <w:t>​​</w:t>
      </w:r>
      <w:r>
        <w:rPr>
          <w:sz w:val="24"/>
          <w:szCs w:val="24"/>
          <w:lang w:val="es-ES_tradnl"/>
        </w:rPr>
        <w:t>que los dos enfoque</w:t>
      </w:r>
      <w:r>
        <w:rPr>
          <w:sz w:val="24"/>
          <w:szCs w:val="24"/>
          <w:lang w:val="es-ES_tradnl"/>
        </w:rPr>
        <w:t>s podr</w:t>
      </w:r>
      <w:r>
        <w:rPr>
          <w:sz w:val="24"/>
          <w:szCs w:val="24"/>
        </w:rPr>
        <w:t>í</w:t>
      </w:r>
      <w:r>
        <w:rPr>
          <w:sz w:val="24"/>
          <w:szCs w:val="24"/>
          <w:lang w:val="en-US"/>
        </w:rPr>
        <w:t>an interactuar fruct</w:t>
      </w:r>
      <w:r>
        <w:rPr>
          <w:sz w:val="24"/>
          <w:szCs w:val="24"/>
        </w:rPr>
        <w:t>í</w:t>
      </w:r>
      <w:r>
        <w:rPr>
          <w:sz w:val="24"/>
          <w:szCs w:val="24"/>
          <w:lang w:val="pt-PT"/>
        </w:rPr>
        <w:t>feramente.</w:t>
      </w:r>
    </w:p>
    <w:p w14:paraId="61806FBE" w14:textId="77777777" w:rsidR="000C0192" w:rsidRDefault="000C0192">
      <w:pPr>
        <w:pStyle w:val="Cuerpo"/>
        <w:rPr>
          <w:sz w:val="24"/>
          <w:szCs w:val="24"/>
        </w:rPr>
      </w:pPr>
    </w:p>
    <w:p w14:paraId="174BBA2C" w14:textId="77777777" w:rsidR="000C0192" w:rsidRDefault="009B2E5B">
      <w:pPr>
        <w:pStyle w:val="Cuerpo"/>
        <w:rPr>
          <w:sz w:val="24"/>
          <w:szCs w:val="24"/>
        </w:rPr>
      </w:pPr>
      <w:r>
        <w:rPr>
          <w:i/>
          <w:iCs/>
          <w:sz w:val="24"/>
          <w:szCs w:val="24"/>
          <w:lang w:val="es-ES_tradnl"/>
        </w:rPr>
        <w:t>Palabras clave</w:t>
      </w:r>
      <w:r>
        <w:rPr>
          <w:sz w:val="24"/>
          <w:szCs w:val="24"/>
          <w:lang w:val="en-US"/>
        </w:rPr>
        <w:t>: conexi</w:t>
      </w:r>
      <w:r>
        <w:rPr>
          <w:sz w:val="24"/>
          <w:szCs w:val="24"/>
        </w:rPr>
        <w:t>ó</w:t>
      </w:r>
      <w:r>
        <w:rPr>
          <w:sz w:val="24"/>
          <w:szCs w:val="24"/>
          <w:lang w:val="es-ES_tradnl"/>
        </w:rPr>
        <w:t>n cuerpo-mente, medicina evolutiva, cr</w:t>
      </w:r>
      <w:r>
        <w:rPr>
          <w:sz w:val="24"/>
          <w:szCs w:val="24"/>
        </w:rPr>
        <w:t>í</w:t>
      </w:r>
      <w:r>
        <w:rPr>
          <w:sz w:val="24"/>
          <w:szCs w:val="24"/>
          <w:lang w:val="es-ES_tradnl"/>
        </w:rPr>
        <w:t>tica cultural, Daniel Quinn, civilizaci</w:t>
      </w:r>
      <w:r>
        <w:rPr>
          <w:sz w:val="24"/>
          <w:szCs w:val="24"/>
        </w:rPr>
        <w:t>ón</w:t>
      </w:r>
    </w:p>
    <w:p w14:paraId="4F31DDE9" w14:textId="77777777" w:rsidR="000C0192" w:rsidRDefault="000C0192">
      <w:pPr>
        <w:pStyle w:val="Poromisin"/>
        <w:ind w:firstLine="720"/>
        <w:rPr>
          <w:rFonts w:ascii="Times New Roman" w:eastAsia="Times New Roman" w:hAnsi="Times New Roman" w:cs="Times New Roman"/>
          <w:sz w:val="24"/>
          <w:szCs w:val="24"/>
        </w:rPr>
      </w:pPr>
    </w:p>
    <w:p w14:paraId="471B08C3" w14:textId="77777777" w:rsidR="000C0192" w:rsidRDefault="000C0192">
      <w:pPr>
        <w:pStyle w:val="Poromisin"/>
        <w:ind w:firstLine="720"/>
        <w:rPr>
          <w:rFonts w:ascii="Times New Roman" w:eastAsia="Times New Roman" w:hAnsi="Times New Roman" w:cs="Times New Roman"/>
          <w:sz w:val="24"/>
          <w:szCs w:val="24"/>
        </w:rPr>
      </w:pPr>
    </w:p>
    <w:p w14:paraId="732C07DD" w14:textId="77777777" w:rsidR="000C0192" w:rsidRDefault="000C0192">
      <w:pPr>
        <w:pStyle w:val="Poromisin"/>
        <w:ind w:firstLine="720"/>
        <w:rPr>
          <w:rFonts w:ascii="Times New Roman" w:eastAsia="Times New Roman" w:hAnsi="Times New Roman" w:cs="Times New Roman"/>
          <w:sz w:val="24"/>
          <w:szCs w:val="24"/>
        </w:rPr>
      </w:pPr>
    </w:p>
    <w:p w14:paraId="7B36A01E" w14:textId="77777777" w:rsidR="000C0192" w:rsidRDefault="000C0192">
      <w:pPr>
        <w:pStyle w:val="Poromisin"/>
        <w:ind w:firstLine="720"/>
        <w:rPr>
          <w:rFonts w:ascii="Times New Roman" w:eastAsia="Times New Roman" w:hAnsi="Times New Roman" w:cs="Times New Roman"/>
          <w:sz w:val="24"/>
          <w:szCs w:val="24"/>
        </w:rPr>
      </w:pPr>
    </w:p>
    <w:p w14:paraId="79A9A265" w14:textId="77777777" w:rsidR="000C0192" w:rsidRDefault="000C0192">
      <w:pPr>
        <w:pStyle w:val="Poromisin"/>
        <w:ind w:firstLine="720"/>
        <w:rPr>
          <w:rFonts w:ascii="Times New Roman" w:eastAsia="Times New Roman" w:hAnsi="Times New Roman" w:cs="Times New Roman"/>
          <w:sz w:val="24"/>
          <w:szCs w:val="24"/>
        </w:rPr>
      </w:pPr>
    </w:p>
    <w:p w14:paraId="7BC7F480" w14:textId="77777777" w:rsidR="000C0192" w:rsidRDefault="000C0192">
      <w:pPr>
        <w:pStyle w:val="Poromisin"/>
        <w:ind w:firstLine="720"/>
        <w:rPr>
          <w:rFonts w:ascii="Times New Roman" w:eastAsia="Times New Roman" w:hAnsi="Times New Roman" w:cs="Times New Roman"/>
          <w:sz w:val="24"/>
          <w:szCs w:val="24"/>
        </w:rPr>
      </w:pPr>
    </w:p>
    <w:p w14:paraId="40FBBD6C"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b/>
          <w:bCs/>
          <w:sz w:val="26"/>
          <w:szCs w:val="26"/>
          <w:lang w:val="en-US"/>
        </w:rPr>
        <w:t>Learning from Sabina Spielrein: charting a path for a relational drive theory</w:t>
      </w:r>
    </w:p>
    <w:p w14:paraId="149EB9DE"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b/>
          <w:bCs/>
          <w:sz w:val="24"/>
          <w:szCs w:val="24"/>
          <w:lang w:val="en-US"/>
        </w:rPr>
        <w:t>Esther Rapoport &amp; Asaf Rolef</w:t>
      </w:r>
      <w:r>
        <w:rPr>
          <w:rFonts w:ascii="Times New Roman" w:hAnsi="Times New Roman"/>
          <w:b/>
          <w:bCs/>
          <w:sz w:val="24"/>
          <w:szCs w:val="24"/>
          <w:lang w:val="en-US"/>
        </w:rPr>
        <w:t xml:space="preserve"> Ben-Shahar</w:t>
      </w:r>
    </w:p>
    <w:p w14:paraId="284D4720"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36"/>
          <w:szCs w:val="36"/>
        </w:rPr>
        <w:t> </w:t>
      </w:r>
    </w:p>
    <w:p w14:paraId="37AE696C"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20"/>
          <w:szCs w:val="20"/>
          <w:lang w:val="en-US"/>
        </w:rPr>
        <w:t>Received</w:t>
      </w:r>
      <w:r>
        <w:rPr>
          <w:rFonts w:ascii="Times New Roman" w:hAnsi="Times New Roman"/>
          <w:sz w:val="20"/>
          <w:szCs w:val="20"/>
        </w:rPr>
        <w:t> </w:t>
      </w:r>
      <w:r>
        <w:rPr>
          <w:rFonts w:ascii="Times New Roman" w:hAnsi="Times New Roman"/>
          <w:sz w:val="20"/>
          <w:szCs w:val="20"/>
          <w:lang w:val="en-US"/>
        </w:rPr>
        <w:t>15th</w:t>
      </w:r>
      <w:r>
        <w:rPr>
          <w:rFonts w:ascii="Times New Roman" w:hAnsi="Times New Roman"/>
          <w:sz w:val="20"/>
          <w:szCs w:val="20"/>
        </w:rPr>
        <w:t> </w:t>
      </w:r>
      <w:r>
        <w:rPr>
          <w:rFonts w:ascii="Times New Roman" w:hAnsi="Times New Roman"/>
          <w:sz w:val="20"/>
          <w:szCs w:val="20"/>
          <w:lang w:val="en-US"/>
        </w:rPr>
        <w:t>November 2016, accepted and revised</w:t>
      </w:r>
      <w:r>
        <w:rPr>
          <w:rFonts w:ascii="Times New Roman" w:hAnsi="Times New Roman"/>
          <w:sz w:val="20"/>
          <w:szCs w:val="20"/>
        </w:rPr>
        <w:t> </w:t>
      </w:r>
      <w:r>
        <w:rPr>
          <w:rFonts w:ascii="Times New Roman" w:hAnsi="Times New Roman"/>
          <w:sz w:val="20"/>
          <w:szCs w:val="20"/>
          <w:lang w:val="it-IT"/>
        </w:rPr>
        <w:t>21 April 2017</w:t>
      </w:r>
    </w:p>
    <w:p w14:paraId="390F230F"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36"/>
          <w:szCs w:val="36"/>
        </w:rPr>
        <w:t> </w:t>
      </w:r>
    </w:p>
    <w:p w14:paraId="14C0D397" w14:textId="77777777" w:rsidR="000C0192" w:rsidRDefault="009B2E5B">
      <w:pPr>
        <w:pStyle w:val="Poromisin"/>
        <w:ind w:left="1440" w:hanging="1440"/>
        <w:jc w:val="both"/>
        <w:rPr>
          <w:rFonts w:ascii="Times New Roman" w:eastAsia="Times New Roman" w:hAnsi="Times New Roman" w:cs="Times New Roman"/>
          <w:sz w:val="36"/>
          <w:szCs w:val="36"/>
        </w:rPr>
      </w:pPr>
      <w:r>
        <w:rPr>
          <w:rFonts w:ascii="Times New Roman" w:hAnsi="Times New Roman"/>
          <w:sz w:val="24"/>
          <w:szCs w:val="24"/>
        </w:rPr>
        <w:t>“</w:t>
      </w:r>
      <w:r>
        <w:rPr>
          <w:rFonts w:ascii="Times New Roman" w:hAnsi="Times New Roman"/>
          <w:sz w:val="20"/>
          <w:szCs w:val="20"/>
          <w:lang w:val="en-US"/>
        </w:rPr>
        <w:t xml:space="preserve">This demonic force, whose very essence is destruction (evil), at the same time is the creative force, since out of the destruction (of two individuals) a new one arises. That </w:t>
      </w:r>
      <w:r>
        <w:rPr>
          <w:rFonts w:ascii="Times New Roman" w:hAnsi="Times New Roman"/>
          <w:sz w:val="20"/>
          <w:szCs w:val="20"/>
          <w:lang w:val="en-US"/>
        </w:rPr>
        <w:t>is in fact the sexual drive, which is by nature a destructive drive, an exterminating drive for the individual, and for that reason, in my opinion, must overcome such great resistance in everyone.</w:t>
      </w:r>
      <w:r>
        <w:rPr>
          <w:rFonts w:ascii="Times New Roman" w:hAnsi="Times New Roman"/>
          <w:sz w:val="20"/>
          <w:szCs w:val="20"/>
        </w:rPr>
        <w:t>”</w:t>
      </w:r>
    </w:p>
    <w:p w14:paraId="4481F2DD" w14:textId="77777777" w:rsidR="000C0192" w:rsidRDefault="009B2E5B">
      <w:pPr>
        <w:pStyle w:val="Poromisin"/>
        <w:jc w:val="right"/>
        <w:rPr>
          <w:rFonts w:ascii="Times New Roman" w:eastAsia="Times New Roman" w:hAnsi="Times New Roman" w:cs="Times New Roman"/>
          <w:sz w:val="36"/>
          <w:szCs w:val="36"/>
        </w:rPr>
      </w:pPr>
      <w:r>
        <w:rPr>
          <w:rFonts w:ascii="Times New Roman" w:hAnsi="Times New Roman"/>
          <w:sz w:val="20"/>
          <w:szCs w:val="20"/>
        </w:rPr>
        <w:t>S. Spielrein, 1909, in a letter to Freud</w:t>
      </w:r>
    </w:p>
    <w:p w14:paraId="484EEC2A" w14:textId="77777777" w:rsidR="000C0192" w:rsidRDefault="009B2E5B">
      <w:pPr>
        <w:pStyle w:val="Poromisin"/>
        <w:spacing w:after="1260"/>
        <w:ind w:right="2258"/>
        <w:rPr>
          <w:rFonts w:ascii="Times New Roman" w:eastAsia="Times New Roman" w:hAnsi="Times New Roman" w:cs="Times New Roman"/>
          <w:sz w:val="36"/>
          <w:szCs w:val="36"/>
        </w:rPr>
      </w:pPr>
      <w:r>
        <w:rPr>
          <w:rFonts w:ascii="Times New Roman" w:hAnsi="Times New Roman"/>
          <w:sz w:val="36"/>
          <w:szCs w:val="36"/>
        </w:rPr>
        <w:t> </w:t>
      </w:r>
      <w:r>
        <w:rPr>
          <w:rFonts w:ascii="Times New Roman" w:hAnsi="Times New Roman"/>
          <w:sz w:val="36"/>
          <w:szCs w:val="36"/>
        </w:rPr>
        <w:t>Abstract</w:t>
      </w:r>
    </w:p>
    <w:p w14:paraId="16C6E5F8" w14:textId="77777777" w:rsidR="000C0192" w:rsidRDefault="009B2E5B">
      <w:pPr>
        <w:pStyle w:val="Poromisin"/>
        <w:jc w:val="both"/>
        <w:rPr>
          <w:rFonts w:ascii="Times New Roman" w:eastAsia="Times New Roman" w:hAnsi="Times New Roman" w:cs="Times New Roman"/>
          <w:sz w:val="36"/>
          <w:szCs w:val="36"/>
        </w:rPr>
      </w:pPr>
      <w:r>
        <w:rPr>
          <w:rFonts w:ascii="Times New Roman" w:hAnsi="Times New Roman"/>
          <w:sz w:val="24"/>
          <w:szCs w:val="24"/>
          <w:lang w:val="en-US"/>
        </w:rPr>
        <w:t>The aut</w:t>
      </w:r>
      <w:r>
        <w:rPr>
          <w:rFonts w:ascii="Times New Roman" w:hAnsi="Times New Roman"/>
          <w:sz w:val="24"/>
          <w:szCs w:val="24"/>
          <w:lang w:val="en-US"/>
        </w:rPr>
        <w:t>hors critically reflect on the insistence of late Stephen Mitchell, who is considered to be the founder of relational psychoanalysis, on omitting biological drives from the relational psychoanalytic theory and defining relationality in categorical and excl</w:t>
      </w:r>
      <w:r>
        <w:rPr>
          <w:rFonts w:ascii="Times New Roman" w:hAnsi="Times New Roman"/>
          <w:sz w:val="24"/>
          <w:szCs w:val="24"/>
          <w:lang w:val="en-US"/>
        </w:rPr>
        <w:t>usionary terms as incompatible with Freud</w:t>
      </w:r>
      <w:r>
        <w:rPr>
          <w:rFonts w:ascii="Times New Roman" w:hAnsi="Times New Roman"/>
          <w:sz w:val="24"/>
          <w:szCs w:val="24"/>
        </w:rPr>
        <w:t>’</w:t>
      </w:r>
      <w:r>
        <w:rPr>
          <w:rFonts w:ascii="Times New Roman" w:hAnsi="Times New Roman"/>
          <w:sz w:val="24"/>
          <w:szCs w:val="24"/>
          <w:lang w:val="en-US"/>
        </w:rPr>
        <w:t>s drive theory. It is argued that while Mitchell</w:t>
      </w:r>
      <w:r>
        <w:rPr>
          <w:rFonts w:ascii="Times New Roman" w:hAnsi="Times New Roman"/>
          <w:sz w:val="24"/>
          <w:szCs w:val="24"/>
        </w:rPr>
        <w:t>’</w:t>
      </w:r>
      <w:r>
        <w:rPr>
          <w:rFonts w:ascii="Times New Roman" w:hAnsi="Times New Roman"/>
          <w:sz w:val="24"/>
          <w:szCs w:val="24"/>
          <w:lang w:val="en-US"/>
        </w:rPr>
        <w:t>s motives were understandable, the split between relationality and drives is no longer justified. It is suggested that the pioneering work of Sabina Spielrein, in pa</w:t>
      </w:r>
      <w:r>
        <w:rPr>
          <w:rFonts w:ascii="Times New Roman" w:hAnsi="Times New Roman"/>
          <w:sz w:val="24"/>
          <w:szCs w:val="24"/>
          <w:lang w:val="en-US"/>
        </w:rPr>
        <w:t xml:space="preserve">rticular her seminal paper </w:t>
      </w:r>
      <w:r>
        <w:rPr>
          <w:rFonts w:ascii="Times New Roman" w:hAnsi="Times New Roman"/>
          <w:i/>
          <w:iCs/>
          <w:sz w:val="24"/>
          <w:szCs w:val="24"/>
          <w:lang w:val="en-US"/>
        </w:rPr>
        <w:t>Destruction as The Cause of Coming into Being</w:t>
      </w:r>
      <w:r>
        <w:rPr>
          <w:rFonts w:ascii="Times New Roman" w:hAnsi="Times New Roman"/>
          <w:sz w:val="24"/>
          <w:szCs w:val="24"/>
          <w:lang w:val="en-US"/>
        </w:rPr>
        <w:t xml:space="preserve"> (1912), can help provide conceptual tools for reintegrating relationality and drives and charting a path for a relational drive theory. In Spielrein</w:t>
      </w:r>
      <w:r>
        <w:rPr>
          <w:rFonts w:ascii="Times New Roman" w:hAnsi="Times New Roman"/>
          <w:sz w:val="24"/>
          <w:szCs w:val="24"/>
        </w:rPr>
        <w:t>’</w:t>
      </w:r>
      <w:r>
        <w:rPr>
          <w:rFonts w:ascii="Times New Roman" w:hAnsi="Times New Roman"/>
          <w:sz w:val="24"/>
          <w:szCs w:val="24"/>
          <w:lang w:val="en-US"/>
        </w:rPr>
        <w:t>s text, the sexual instinct is con</w:t>
      </w:r>
      <w:r>
        <w:rPr>
          <w:rFonts w:ascii="Times New Roman" w:hAnsi="Times New Roman"/>
          <w:sz w:val="24"/>
          <w:szCs w:val="24"/>
          <w:lang w:val="en-US"/>
        </w:rPr>
        <w:t xml:space="preserve">ceptualized as a thrust towards interorganismic merger </w:t>
      </w:r>
      <w:r>
        <w:rPr>
          <w:rFonts w:ascii="Times New Roman" w:hAnsi="Times New Roman"/>
          <w:sz w:val="24"/>
          <w:szCs w:val="24"/>
        </w:rPr>
        <w:t>– “</w:t>
      </w:r>
      <w:r>
        <w:rPr>
          <w:rFonts w:ascii="Times New Roman" w:hAnsi="Times New Roman"/>
          <w:sz w:val="24"/>
          <w:szCs w:val="24"/>
          <w:lang w:val="en-US"/>
        </w:rPr>
        <w:t>transformation from I-ness to We-ness</w:t>
      </w:r>
      <w:r>
        <w:rPr>
          <w:rFonts w:ascii="Times New Roman" w:hAnsi="Times New Roman"/>
          <w:sz w:val="24"/>
          <w:szCs w:val="24"/>
        </w:rPr>
        <w:t xml:space="preserve">” – </w:t>
      </w:r>
      <w:r>
        <w:rPr>
          <w:rFonts w:ascii="Times New Roman" w:hAnsi="Times New Roman"/>
          <w:sz w:val="24"/>
          <w:szCs w:val="24"/>
          <w:lang w:val="en-US"/>
        </w:rPr>
        <w:t>a process that intensifies the psychophysiological processes of growth and change. The sex drive for her, then, is fundamentally a relational drive. The auth</w:t>
      </w:r>
      <w:r>
        <w:rPr>
          <w:rFonts w:ascii="Times New Roman" w:hAnsi="Times New Roman"/>
          <w:sz w:val="24"/>
          <w:szCs w:val="24"/>
          <w:lang w:val="en-US"/>
        </w:rPr>
        <w:t>ors additionally comment on the phallocentricity and heteronormativity of the drive theory as we know it and suggest tools for developing a relational theory that could make room for women</w:t>
      </w:r>
      <w:r>
        <w:rPr>
          <w:rFonts w:ascii="Times New Roman" w:hAnsi="Times New Roman"/>
          <w:sz w:val="24"/>
          <w:szCs w:val="24"/>
        </w:rPr>
        <w:t>’</w:t>
      </w:r>
      <w:r>
        <w:rPr>
          <w:rFonts w:ascii="Times New Roman" w:hAnsi="Times New Roman"/>
          <w:sz w:val="24"/>
          <w:szCs w:val="24"/>
          <w:lang w:val="en-US"/>
        </w:rPr>
        <w:t>s and queer subjectivities. Case material is used to illuminate the</w:t>
      </w:r>
      <w:r>
        <w:rPr>
          <w:rFonts w:ascii="Times New Roman" w:hAnsi="Times New Roman"/>
          <w:sz w:val="24"/>
          <w:szCs w:val="24"/>
          <w:lang w:val="en-US"/>
        </w:rPr>
        <w:t xml:space="preserve"> theoretical concepts.</w:t>
      </w:r>
    </w:p>
    <w:p w14:paraId="67712558" w14:textId="77777777" w:rsidR="000C0192" w:rsidRDefault="009B2E5B">
      <w:pPr>
        <w:pStyle w:val="Poromisin"/>
        <w:ind w:firstLine="720"/>
        <w:rPr>
          <w:rFonts w:ascii="Times New Roman" w:eastAsia="Times New Roman" w:hAnsi="Times New Roman" w:cs="Times New Roman"/>
          <w:sz w:val="36"/>
          <w:szCs w:val="36"/>
        </w:rPr>
      </w:pPr>
      <w:r>
        <w:rPr>
          <w:rFonts w:ascii="Times New Roman" w:hAnsi="Times New Roman"/>
          <w:i/>
          <w:iCs/>
          <w:sz w:val="24"/>
          <w:szCs w:val="24"/>
          <w:lang w:val="en-US"/>
        </w:rPr>
        <w:t xml:space="preserve">Keywords: </w:t>
      </w:r>
      <w:r>
        <w:rPr>
          <w:rFonts w:ascii="Times New Roman" w:hAnsi="Times New Roman"/>
          <w:sz w:val="24"/>
          <w:szCs w:val="24"/>
        </w:rPr>
        <w:t>Sabina Spielrein, Mitchell, drive, relationality, postmodernism</w:t>
      </w:r>
    </w:p>
    <w:p w14:paraId="7AB2A165" w14:textId="77777777" w:rsidR="000C0192" w:rsidRDefault="009B2E5B">
      <w:pPr>
        <w:pStyle w:val="Poromisin"/>
        <w:ind w:firstLine="720"/>
        <w:rPr>
          <w:rFonts w:ascii="Times New Roman" w:eastAsia="Times New Roman" w:hAnsi="Times New Roman" w:cs="Times New Roman"/>
          <w:sz w:val="36"/>
          <w:szCs w:val="36"/>
        </w:rPr>
      </w:pPr>
      <w:r>
        <w:rPr>
          <w:rFonts w:ascii="Times New Roman" w:hAnsi="Times New Roman"/>
          <w:sz w:val="36"/>
          <w:szCs w:val="36"/>
        </w:rPr>
        <w:t> </w:t>
      </w:r>
    </w:p>
    <w:p w14:paraId="31E68645" w14:textId="77777777" w:rsidR="000C0192" w:rsidRDefault="000C0192">
      <w:pPr>
        <w:pStyle w:val="Poromisin"/>
        <w:ind w:firstLine="720"/>
        <w:rPr>
          <w:rFonts w:ascii="Times New Roman" w:eastAsia="Times New Roman" w:hAnsi="Times New Roman" w:cs="Times New Roman"/>
          <w:sz w:val="36"/>
          <w:szCs w:val="36"/>
        </w:rPr>
      </w:pPr>
    </w:p>
    <w:p w14:paraId="73B9D22A" w14:textId="77777777" w:rsidR="000C0192" w:rsidRDefault="009B2E5B">
      <w:pPr>
        <w:pStyle w:val="Cuerpo"/>
        <w:jc w:val="center"/>
        <w:rPr>
          <w:b/>
          <w:bCs/>
          <w:sz w:val="24"/>
          <w:szCs w:val="24"/>
        </w:rPr>
      </w:pPr>
      <w:r>
        <w:rPr>
          <w:b/>
          <w:bCs/>
          <w:sz w:val="24"/>
          <w:szCs w:val="24"/>
          <w:lang w:val="es-ES_tradnl"/>
        </w:rPr>
        <w:t>Aprendiendo de Sabina Spielrein: trazando un camino para una teor</w:t>
      </w:r>
      <w:r>
        <w:rPr>
          <w:b/>
          <w:bCs/>
          <w:sz w:val="24"/>
          <w:szCs w:val="24"/>
        </w:rPr>
        <w:t>í</w:t>
      </w:r>
      <w:r>
        <w:rPr>
          <w:b/>
          <w:bCs/>
          <w:sz w:val="24"/>
          <w:szCs w:val="24"/>
          <w:lang w:val="es-ES_tradnl"/>
        </w:rPr>
        <w:t>a de impulso relacional</w:t>
      </w:r>
    </w:p>
    <w:p w14:paraId="3AC091F0" w14:textId="77777777" w:rsidR="000C0192" w:rsidRDefault="009B2E5B">
      <w:pPr>
        <w:pStyle w:val="Cuerpo"/>
        <w:jc w:val="center"/>
        <w:rPr>
          <w:b/>
          <w:bCs/>
          <w:sz w:val="24"/>
          <w:szCs w:val="24"/>
        </w:rPr>
      </w:pPr>
      <w:r>
        <w:rPr>
          <w:b/>
          <w:bCs/>
          <w:sz w:val="24"/>
          <w:szCs w:val="24"/>
          <w:lang w:val="en-US"/>
        </w:rPr>
        <w:t>Esther Rapoport y Asaf Rolef Ben-Shahar</w:t>
      </w:r>
    </w:p>
    <w:p w14:paraId="08AB879F" w14:textId="77777777" w:rsidR="000C0192" w:rsidRDefault="000C0192">
      <w:pPr>
        <w:pStyle w:val="Cuerpo"/>
        <w:rPr>
          <w:sz w:val="24"/>
          <w:szCs w:val="24"/>
        </w:rPr>
      </w:pPr>
    </w:p>
    <w:p w14:paraId="377E93A9" w14:textId="77777777" w:rsidR="000C0192" w:rsidRDefault="009B2E5B">
      <w:pPr>
        <w:pStyle w:val="Cuerpo"/>
        <w:jc w:val="center"/>
        <w:rPr>
          <w:sz w:val="20"/>
          <w:szCs w:val="20"/>
        </w:rPr>
      </w:pPr>
      <w:r>
        <w:rPr>
          <w:sz w:val="20"/>
          <w:szCs w:val="20"/>
          <w:lang w:val="es-ES_tradnl"/>
        </w:rPr>
        <w:t xml:space="preserve">Recibido el 15 de </w:t>
      </w:r>
      <w:r>
        <w:rPr>
          <w:sz w:val="20"/>
          <w:szCs w:val="20"/>
          <w:lang w:val="es-ES_tradnl"/>
        </w:rPr>
        <w:t>noviembre de 2016, aceptado y revisado el 21 de abril de 2017</w:t>
      </w:r>
    </w:p>
    <w:p w14:paraId="0DF39D61" w14:textId="77777777" w:rsidR="000C0192" w:rsidRDefault="000C0192">
      <w:pPr>
        <w:pStyle w:val="Cuerpo"/>
        <w:rPr>
          <w:sz w:val="24"/>
          <w:szCs w:val="24"/>
        </w:rPr>
      </w:pPr>
    </w:p>
    <w:p w14:paraId="55E943B1" w14:textId="77777777" w:rsidR="000C0192" w:rsidRDefault="009B2E5B">
      <w:pPr>
        <w:pStyle w:val="Cuerpo"/>
        <w:ind w:left="785"/>
        <w:rPr>
          <w:sz w:val="20"/>
          <w:szCs w:val="20"/>
        </w:rPr>
      </w:pPr>
      <w:r>
        <w:rPr>
          <w:sz w:val="24"/>
          <w:szCs w:val="24"/>
          <w:lang w:val="ru-RU"/>
        </w:rPr>
        <w:t>"</w:t>
      </w:r>
      <w:r>
        <w:rPr>
          <w:sz w:val="20"/>
          <w:szCs w:val="20"/>
          <w:lang w:val="es-ES_tradnl"/>
        </w:rPr>
        <w:t>Esta fuerza demon</w:t>
      </w:r>
      <w:r>
        <w:rPr>
          <w:sz w:val="20"/>
          <w:szCs w:val="20"/>
        </w:rPr>
        <w:t>í</w:t>
      </w:r>
      <w:r>
        <w:rPr>
          <w:sz w:val="20"/>
          <w:szCs w:val="20"/>
          <w:lang w:val="es-ES_tradnl"/>
        </w:rPr>
        <w:t>aca, cuya esencia misma es destrucci</w:t>
      </w:r>
      <w:r>
        <w:rPr>
          <w:sz w:val="20"/>
          <w:szCs w:val="20"/>
        </w:rPr>
        <w:t>ó</w:t>
      </w:r>
      <w:r>
        <w:rPr>
          <w:sz w:val="20"/>
          <w:szCs w:val="20"/>
          <w:lang w:val="es-ES_tradnl"/>
        </w:rPr>
        <w:t>n (maldad), al mismo tiempo es la fuerza creativa, ya que de la destrucci</w:t>
      </w:r>
      <w:r>
        <w:rPr>
          <w:sz w:val="20"/>
          <w:szCs w:val="20"/>
        </w:rPr>
        <w:t>ó</w:t>
      </w:r>
      <w:r>
        <w:rPr>
          <w:sz w:val="20"/>
          <w:szCs w:val="20"/>
          <w:lang w:val="pt-PT"/>
        </w:rPr>
        <w:t>n (de dos individuos) surge un</w:t>
      </w:r>
      <w:r>
        <w:rPr>
          <w:sz w:val="20"/>
          <w:szCs w:val="20"/>
          <w:lang w:val="es-ES_tradnl"/>
        </w:rPr>
        <w:t>o nuevo. Ese es, de hecho, el imp</w:t>
      </w:r>
      <w:r>
        <w:rPr>
          <w:sz w:val="20"/>
          <w:szCs w:val="20"/>
          <w:lang w:val="es-ES_tradnl"/>
        </w:rPr>
        <w:t>ulso sexual, que es por naturaleza un impulso destructivo, un impulso exterminador para el individuo, y por esa raz</w:t>
      </w:r>
      <w:r>
        <w:rPr>
          <w:sz w:val="20"/>
          <w:szCs w:val="20"/>
        </w:rPr>
        <w:t>ón, en mi opinió</w:t>
      </w:r>
      <w:r>
        <w:rPr>
          <w:sz w:val="20"/>
          <w:szCs w:val="20"/>
          <w:lang w:val="es-ES_tradnl"/>
        </w:rPr>
        <w:t>n, debe vencer esa gran resistencia en todos ".</w:t>
      </w:r>
    </w:p>
    <w:p w14:paraId="70D6B2A4" w14:textId="77777777" w:rsidR="000C0192" w:rsidRDefault="009B2E5B">
      <w:pPr>
        <w:pStyle w:val="Cuerpo"/>
        <w:jc w:val="right"/>
        <w:rPr>
          <w:sz w:val="20"/>
          <w:szCs w:val="20"/>
        </w:rPr>
      </w:pPr>
      <w:r>
        <w:rPr>
          <w:sz w:val="20"/>
          <w:szCs w:val="20"/>
          <w:lang w:val="es-ES_tradnl"/>
        </w:rPr>
        <w:t>S. Spielrein, 1909, en una carta a Freud</w:t>
      </w:r>
    </w:p>
    <w:p w14:paraId="77903982" w14:textId="77777777" w:rsidR="000C0192" w:rsidRDefault="000C0192">
      <w:pPr>
        <w:pStyle w:val="Cuerpo"/>
        <w:rPr>
          <w:sz w:val="24"/>
          <w:szCs w:val="24"/>
        </w:rPr>
      </w:pPr>
    </w:p>
    <w:p w14:paraId="72FB1AD9" w14:textId="77777777" w:rsidR="000C0192" w:rsidRDefault="009B2E5B">
      <w:pPr>
        <w:pStyle w:val="Cuerpo"/>
        <w:rPr>
          <w:b/>
          <w:bCs/>
          <w:sz w:val="24"/>
          <w:szCs w:val="24"/>
        </w:rPr>
      </w:pPr>
      <w:r>
        <w:rPr>
          <w:b/>
          <w:bCs/>
          <w:sz w:val="24"/>
          <w:szCs w:val="24"/>
          <w:lang w:val="de-DE"/>
        </w:rPr>
        <w:t>Abstracto</w:t>
      </w:r>
    </w:p>
    <w:p w14:paraId="2641E2F5" w14:textId="77777777" w:rsidR="000C0192" w:rsidRDefault="009B2E5B">
      <w:pPr>
        <w:pStyle w:val="Cuerpo"/>
        <w:rPr>
          <w:sz w:val="24"/>
          <w:szCs w:val="24"/>
        </w:rPr>
      </w:pPr>
      <w:r>
        <w:rPr>
          <w:sz w:val="24"/>
          <w:szCs w:val="24"/>
          <w:lang w:val="es-ES_tradnl"/>
        </w:rPr>
        <w:t xml:space="preserve">Los autores reflexionan </w:t>
      </w:r>
      <w:r>
        <w:rPr>
          <w:sz w:val="24"/>
          <w:szCs w:val="24"/>
          <w:lang w:val="es-ES_tradnl"/>
        </w:rPr>
        <w:t>cr</w:t>
      </w:r>
      <w:r>
        <w:rPr>
          <w:sz w:val="24"/>
          <w:szCs w:val="24"/>
        </w:rPr>
        <w:t>í</w:t>
      </w:r>
      <w:r>
        <w:rPr>
          <w:sz w:val="24"/>
          <w:szCs w:val="24"/>
          <w:lang w:val="es-ES_tradnl"/>
        </w:rPr>
        <w:t>ticamente sobre la insistencia de Stephen Mitchell, quien es considerado el fundador del psicoan</w:t>
      </w:r>
      <w:r>
        <w:rPr>
          <w:sz w:val="24"/>
          <w:szCs w:val="24"/>
        </w:rPr>
        <w:t>á</w:t>
      </w:r>
      <w:r>
        <w:rPr>
          <w:sz w:val="24"/>
          <w:szCs w:val="24"/>
          <w:lang w:val="es-ES_tradnl"/>
        </w:rPr>
        <w:t>lisis relacional, en omitir los impulsos biol</w:t>
      </w:r>
      <w:r>
        <w:rPr>
          <w:sz w:val="24"/>
          <w:szCs w:val="24"/>
        </w:rPr>
        <w:t>ó</w:t>
      </w:r>
      <w:r>
        <w:rPr>
          <w:sz w:val="24"/>
          <w:szCs w:val="24"/>
          <w:lang w:val="es-ES_tradnl"/>
        </w:rPr>
        <w:t>gicos de la teor</w:t>
      </w:r>
      <w:r>
        <w:rPr>
          <w:sz w:val="24"/>
          <w:szCs w:val="24"/>
        </w:rPr>
        <w:t>ía psicoanalí</w:t>
      </w:r>
      <w:r>
        <w:rPr>
          <w:sz w:val="24"/>
          <w:szCs w:val="24"/>
          <w:lang w:val="es-ES_tradnl"/>
        </w:rPr>
        <w:t>tica relacional y en definir la relacionalidad en t</w:t>
      </w:r>
      <w:r>
        <w:rPr>
          <w:sz w:val="24"/>
          <w:szCs w:val="24"/>
        </w:rPr>
        <w:t>é</w:t>
      </w:r>
      <w:r>
        <w:rPr>
          <w:sz w:val="24"/>
          <w:szCs w:val="24"/>
          <w:lang w:val="pt-PT"/>
        </w:rPr>
        <w:t>rminos categ</w:t>
      </w:r>
      <w:r>
        <w:rPr>
          <w:sz w:val="24"/>
          <w:szCs w:val="24"/>
        </w:rPr>
        <w:t>ó</w:t>
      </w:r>
      <w:r>
        <w:rPr>
          <w:sz w:val="24"/>
          <w:szCs w:val="24"/>
          <w:lang w:val="es-ES_tradnl"/>
        </w:rPr>
        <w:t>ricos y de exclu</w:t>
      </w:r>
      <w:r>
        <w:rPr>
          <w:sz w:val="24"/>
          <w:szCs w:val="24"/>
          <w:lang w:val="es-ES_tradnl"/>
        </w:rPr>
        <w:t>si</w:t>
      </w:r>
      <w:r>
        <w:rPr>
          <w:sz w:val="24"/>
          <w:szCs w:val="24"/>
        </w:rPr>
        <w:t>ó</w:t>
      </w:r>
      <w:r>
        <w:rPr>
          <w:sz w:val="24"/>
          <w:szCs w:val="24"/>
          <w:lang w:val="es-ES_tradnl"/>
        </w:rPr>
        <w:t>n como incompatibles con la teor</w:t>
      </w:r>
      <w:r>
        <w:rPr>
          <w:sz w:val="24"/>
          <w:szCs w:val="24"/>
        </w:rPr>
        <w:t>í</w:t>
      </w:r>
      <w:r>
        <w:rPr>
          <w:sz w:val="24"/>
          <w:szCs w:val="24"/>
          <w:lang w:val="es-ES_tradnl"/>
        </w:rPr>
        <w:t>a de la pulsi</w:t>
      </w:r>
      <w:r>
        <w:rPr>
          <w:sz w:val="24"/>
          <w:szCs w:val="24"/>
        </w:rPr>
        <w:t>ó</w:t>
      </w:r>
      <w:r>
        <w:rPr>
          <w:sz w:val="24"/>
          <w:szCs w:val="24"/>
          <w:lang w:val="es-ES_tradnl"/>
        </w:rPr>
        <w:t>n de Freud. Se argumenta que si bien los motivos de Mitchell eran comprensibles, la divisi</w:t>
      </w:r>
      <w:r>
        <w:rPr>
          <w:sz w:val="24"/>
          <w:szCs w:val="24"/>
        </w:rPr>
        <w:t>ó</w:t>
      </w:r>
      <w:r>
        <w:rPr>
          <w:sz w:val="24"/>
          <w:szCs w:val="24"/>
          <w:lang w:val="es-ES_tradnl"/>
        </w:rPr>
        <w:t>n entre la relacionalidad y los impulsos ya no est</w:t>
      </w:r>
      <w:r>
        <w:rPr>
          <w:sz w:val="24"/>
          <w:szCs w:val="24"/>
        </w:rPr>
        <w:t xml:space="preserve">á </w:t>
      </w:r>
      <w:r>
        <w:rPr>
          <w:sz w:val="24"/>
          <w:szCs w:val="24"/>
          <w:lang w:val="es-ES_tradnl"/>
        </w:rPr>
        <w:t>justificada. Se sugiere que el trabajo pionero de Sabina Spielr</w:t>
      </w:r>
      <w:r>
        <w:rPr>
          <w:sz w:val="24"/>
          <w:szCs w:val="24"/>
          <w:lang w:val="es-ES_tradnl"/>
        </w:rPr>
        <w:t>ein, en particular su art</w:t>
      </w:r>
      <w:r>
        <w:rPr>
          <w:sz w:val="24"/>
          <w:szCs w:val="24"/>
        </w:rPr>
        <w:t>í</w:t>
      </w:r>
      <w:r>
        <w:rPr>
          <w:sz w:val="24"/>
          <w:szCs w:val="24"/>
          <w:lang w:val="es-ES_tradnl"/>
        </w:rPr>
        <w:t>culo seminal Destrucci</w:t>
      </w:r>
      <w:r>
        <w:rPr>
          <w:sz w:val="24"/>
          <w:szCs w:val="24"/>
        </w:rPr>
        <w:t>ó</w:t>
      </w:r>
      <w:r>
        <w:rPr>
          <w:sz w:val="24"/>
          <w:szCs w:val="24"/>
          <w:lang w:val="es-ES_tradnl"/>
        </w:rPr>
        <w:t>n como la causa de llegar al ser (1912), puede ayudar a proporcionar herramientas conceptuales para reintegrar la relacionalidad y conduce y traza un camino para una teor</w:t>
      </w:r>
      <w:r>
        <w:rPr>
          <w:sz w:val="24"/>
          <w:szCs w:val="24"/>
        </w:rPr>
        <w:t>í</w:t>
      </w:r>
      <w:r>
        <w:rPr>
          <w:sz w:val="24"/>
          <w:szCs w:val="24"/>
          <w:lang w:val="es-ES_tradnl"/>
        </w:rPr>
        <w:t>a de impulso relacional. En el texto</w:t>
      </w:r>
      <w:r>
        <w:rPr>
          <w:sz w:val="24"/>
          <w:szCs w:val="24"/>
          <w:lang w:val="es-ES_tradnl"/>
        </w:rPr>
        <w:t xml:space="preserve"> de Spielrein, el instinto sexual se conceptualiza como un impulso hacia la fusi</w:t>
      </w:r>
      <w:r>
        <w:rPr>
          <w:sz w:val="24"/>
          <w:szCs w:val="24"/>
        </w:rPr>
        <w:t>ón interorganísmica, "transformació</w:t>
      </w:r>
      <w:r>
        <w:rPr>
          <w:sz w:val="24"/>
          <w:szCs w:val="24"/>
          <w:lang w:val="es-ES_tradnl"/>
        </w:rPr>
        <w:t>n de la identidad del ‘yo’ a la indentidad del ’nosostros’", un proceso que intensifica los procesos psicofisiol</w:t>
      </w:r>
      <w:r>
        <w:rPr>
          <w:sz w:val="24"/>
          <w:szCs w:val="24"/>
        </w:rPr>
        <w:t>ó</w:t>
      </w:r>
      <w:r>
        <w:rPr>
          <w:sz w:val="24"/>
          <w:szCs w:val="24"/>
          <w:lang w:val="es-ES_tradnl"/>
        </w:rPr>
        <w:t>gicos del crecimiento y el c</w:t>
      </w:r>
      <w:r>
        <w:rPr>
          <w:sz w:val="24"/>
          <w:szCs w:val="24"/>
          <w:lang w:val="es-ES_tradnl"/>
        </w:rPr>
        <w:t>ambio. El impulso sexual para ella, entonces, es fundamentalmente un impulso relacional. Los autores, adem</w:t>
      </w:r>
      <w:r>
        <w:rPr>
          <w:sz w:val="24"/>
          <w:szCs w:val="24"/>
        </w:rPr>
        <w:t>á</w:t>
      </w:r>
      <w:r>
        <w:rPr>
          <w:sz w:val="24"/>
          <w:szCs w:val="24"/>
          <w:lang w:val="es-ES_tradnl"/>
        </w:rPr>
        <w:t>s, comentan sobre la falocentricidad y la heteronormatividad de la teor</w:t>
      </w:r>
      <w:r>
        <w:rPr>
          <w:sz w:val="24"/>
          <w:szCs w:val="24"/>
        </w:rPr>
        <w:t>í</w:t>
      </w:r>
      <w:r>
        <w:rPr>
          <w:sz w:val="24"/>
          <w:szCs w:val="24"/>
          <w:lang w:val="es-ES_tradnl"/>
        </w:rPr>
        <w:t>a de la pulsi</w:t>
      </w:r>
      <w:r>
        <w:rPr>
          <w:sz w:val="24"/>
          <w:szCs w:val="24"/>
        </w:rPr>
        <w:t>ó</w:t>
      </w:r>
      <w:r>
        <w:rPr>
          <w:sz w:val="24"/>
          <w:szCs w:val="24"/>
          <w:lang w:val="es-ES_tradnl"/>
        </w:rPr>
        <w:t xml:space="preserve">n tal como la conocemos y sugieren herramientas para </w:t>
      </w:r>
      <w:r>
        <w:rPr>
          <w:sz w:val="24"/>
          <w:szCs w:val="24"/>
          <w:lang w:val="es-ES_tradnl"/>
        </w:rPr>
        <w:t>desarrollar una teor</w:t>
      </w:r>
      <w:r>
        <w:rPr>
          <w:sz w:val="24"/>
          <w:szCs w:val="24"/>
        </w:rPr>
        <w:t>í</w:t>
      </w:r>
      <w:r>
        <w:rPr>
          <w:sz w:val="24"/>
          <w:szCs w:val="24"/>
          <w:lang w:val="es-ES_tradnl"/>
        </w:rPr>
        <w:t>a relacional que pueda dar cabida a las subjetividades femeninas y gay. El material del caso se usa para iluminar los conceptos te</w:t>
      </w:r>
      <w:r>
        <w:rPr>
          <w:sz w:val="24"/>
          <w:szCs w:val="24"/>
        </w:rPr>
        <w:t>ó</w:t>
      </w:r>
      <w:r>
        <w:rPr>
          <w:sz w:val="24"/>
          <w:szCs w:val="24"/>
          <w:lang w:val="pt-PT"/>
        </w:rPr>
        <w:t>ricos.</w:t>
      </w:r>
    </w:p>
    <w:p w14:paraId="48AC88AD" w14:textId="77777777" w:rsidR="000C0192" w:rsidRDefault="009B2E5B">
      <w:pPr>
        <w:pStyle w:val="Cuerpo"/>
        <w:rPr>
          <w:sz w:val="24"/>
          <w:szCs w:val="24"/>
        </w:rPr>
      </w:pPr>
      <w:r>
        <w:rPr>
          <w:i/>
          <w:iCs/>
          <w:sz w:val="24"/>
          <w:szCs w:val="24"/>
          <w:lang w:val="es-ES_tradnl"/>
        </w:rPr>
        <w:t>Palabras clave</w:t>
      </w:r>
      <w:r>
        <w:rPr>
          <w:sz w:val="24"/>
          <w:szCs w:val="24"/>
          <w:lang w:val="es-ES_tradnl"/>
        </w:rPr>
        <w:t>: Sabina Spielrein, Mitchell, unidad, relacionalidad, postmodernismo</w:t>
      </w:r>
    </w:p>
    <w:p w14:paraId="1E042D1E" w14:textId="77777777" w:rsidR="000C0192" w:rsidRDefault="000C0192">
      <w:pPr>
        <w:pStyle w:val="Cuerpo"/>
        <w:rPr>
          <w:sz w:val="24"/>
          <w:szCs w:val="24"/>
        </w:rPr>
      </w:pPr>
    </w:p>
    <w:p w14:paraId="21438A54" w14:textId="77777777" w:rsidR="000C0192" w:rsidRDefault="000C0192">
      <w:pPr>
        <w:pStyle w:val="Cuerpo"/>
        <w:rPr>
          <w:sz w:val="24"/>
          <w:szCs w:val="24"/>
        </w:rPr>
      </w:pPr>
    </w:p>
    <w:p w14:paraId="371E755C" w14:textId="77777777" w:rsidR="000C0192" w:rsidRDefault="000C0192">
      <w:pPr>
        <w:pStyle w:val="Cuerpo"/>
        <w:rPr>
          <w:sz w:val="24"/>
          <w:szCs w:val="24"/>
        </w:rPr>
      </w:pPr>
    </w:p>
    <w:p w14:paraId="268910C8" w14:textId="77777777" w:rsidR="000C0192" w:rsidRDefault="000C0192">
      <w:pPr>
        <w:pStyle w:val="Poromisin"/>
        <w:ind w:firstLine="720"/>
        <w:rPr>
          <w:rFonts w:ascii="Times New Roman" w:eastAsia="Times New Roman" w:hAnsi="Times New Roman" w:cs="Times New Roman"/>
          <w:sz w:val="36"/>
          <w:szCs w:val="36"/>
        </w:rPr>
      </w:pPr>
    </w:p>
    <w:p w14:paraId="735591A2"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b/>
          <w:bCs/>
          <w:sz w:val="26"/>
          <w:szCs w:val="26"/>
          <w:lang w:val="en-US"/>
        </w:rPr>
        <w:t>The Tripha</w:t>
      </w:r>
      <w:r>
        <w:rPr>
          <w:rFonts w:ascii="Times New Roman" w:hAnsi="Times New Roman"/>
          <w:b/>
          <w:bCs/>
          <w:sz w:val="26"/>
          <w:szCs w:val="26"/>
          <w:lang w:val="en-US"/>
        </w:rPr>
        <w:t>sic Cumulative Microaggression Trauma Processing Model Informed by Body Psychotherapy</w:t>
      </w:r>
    </w:p>
    <w:p w14:paraId="34C0F0E8"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b/>
          <w:bCs/>
          <w:sz w:val="24"/>
          <w:szCs w:val="24"/>
        </w:rPr>
        <w:t>Michelle L. McAllister</w:t>
      </w:r>
    </w:p>
    <w:p w14:paraId="68E6D443"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20"/>
          <w:szCs w:val="20"/>
          <w:lang w:val="en-US"/>
        </w:rPr>
        <w:t>Third Edit and Resubmitted for the Somatic Counseling Psychology Masters Paper requirements of a master</w:t>
      </w:r>
      <w:r>
        <w:rPr>
          <w:rFonts w:ascii="Times New Roman" w:hAnsi="Times New Roman"/>
          <w:sz w:val="20"/>
          <w:szCs w:val="20"/>
        </w:rPr>
        <w:t>’</w:t>
      </w:r>
      <w:r>
        <w:rPr>
          <w:rFonts w:ascii="Times New Roman" w:hAnsi="Times New Roman"/>
          <w:sz w:val="20"/>
          <w:szCs w:val="20"/>
          <w:lang w:val="en-US"/>
        </w:rPr>
        <w:t>s degree in Body Psychotherapy</w:t>
      </w:r>
    </w:p>
    <w:p w14:paraId="7A6A0253"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20"/>
          <w:szCs w:val="20"/>
          <w:lang w:val="en-US"/>
        </w:rPr>
        <w:t>Naropa Unive</w:t>
      </w:r>
      <w:r>
        <w:rPr>
          <w:rFonts w:ascii="Times New Roman" w:hAnsi="Times New Roman"/>
          <w:sz w:val="20"/>
          <w:szCs w:val="20"/>
          <w:lang w:val="en-US"/>
        </w:rPr>
        <w:t>rsity Boulder, Colorado, USA</w:t>
      </w:r>
    </w:p>
    <w:p w14:paraId="4FE8313F" w14:textId="77777777" w:rsidR="000C0192" w:rsidRDefault="009B2E5B">
      <w:pPr>
        <w:pStyle w:val="Poromisin"/>
        <w:jc w:val="center"/>
        <w:rPr>
          <w:rFonts w:ascii="Times New Roman" w:eastAsia="Times New Roman" w:hAnsi="Times New Roman" w:cs="Times New Roman"/>
          <w:sz w:val="36"/>
          <w:szCs w:val="36"/>
        </w:rPr>
      </w:pPr>
      <w:r>
        <w:rPr>
          <w:rFonts w:ascii="Times New Roman" w:hAnsi="Times New Roman"/>
          <w:sz w:val="20"/>
          <w:szCs w:val="20"/>
          <w:lang w:val="en-US"/>
        </w:rPr>
        <w:t>Received 16</w:t>
      </w:r>
      <w:r>
        <w:rPr>
          <w:rFonts w:ascii="Times New Roman" w:hAnsi="Times New Roman"/>
          <w:sz w:val="12"/>
          <w:szCs w:val="12"/>
          <w:lang w:val="en-US"/>
        </w:rPr>
        <w:t>th</w:t>
      </w:r>
      <w:r>
        <w:rPr>
          <w:rFonts w:ascii="Times New Roman" w:hAnsi="Times New Roman"/>
          <w:sz w:val="20"/>
          <w:szCs w:val="20"/>
          <w:lang w:val="en-US"/>
        </w:rPr>
        <w:t xml:space="preserve"> April 2016, Revised and Accepted 31</w:t>
      </w:r>
      <w:r>
        <w:rPr>
          <w:rFonts w:ascii="Times New Roman" w:hAnsi="Times New Roman"/>
          <w:sz w:val="12"/>
          <w:szCs w:val="12"/>
        </w:rPr>
        <w:t>st</w:t>
      </w:r>
      <w:r>
        <w:rPr>
          <w:rFonts w:ascii="Times New Roman" w:hAnsi="Times New Roman"/>
          <w:sz w:val="20"/>
          <w:szCs w:val="20"/>
          <w:lang w:val="en-US"/>
        </w:rPr>
        <w:t xml:space="preserve"> May 2017</w:t>
      </w:r>
    </w:p>
    <w:p w14:paraId="19B62AE9" w14:textId="77777777" w:rsidR="000C0192" w:rsidRDefault="009B2E5B">
      <w:pPr>
        <w:pStyle w:val="Poromisin"/>
        <w:rPr>
          <w:rFonts w:ascii="Times New Roman" w:eastAsia="Times New Roman" w:hAnsi="Times New Roman" w:cs="Times New Roman"/>
          <w:sz w:val="36"/>
          <w:szCs w:val="36"/>
        </w:rPr>
      </w:pPr>
      <w:r>
        <w:rPr>
          <w:rFonts w:ascii="Times New Roman" w:hAnsi="Times New Roman"/>
          <w:b/>
          <w:bCs/>
          <w:sz w:val="24"/>
          <w:szCs w:val="24"/>
        </w:rPr>
        <w:t>Abstract</w:t>
      </w:r>
    </w:p>
    <w:p w14:paraId="7C98EB22" w14:textId="77777777" w:rsidR="000C0192" w:rsidRDefault="009B2E5B">
      <w:pPr>
        <w:pStyle w:val="Poromisin"/>
        <w:rPr>
          <w:rFonts w:ascii="Times New Roman" w:eastAsia="Times New Roman" w:hAnsi="Times New Roman" w:cs="Times New Roman"/>
          <w:sz w:val="24"/>
          <w:szCs w:val="24"/>
        </w:rPr>
      </w:pPr>
      <w:r>
        <w:rPr>
          <w:rFonts w:ascii="Times New Roman" w:hAnsi="Times New Roman"/>
          <w:sz w:val="24"/>
          <w:szCs w:val="24"/>
          <w:lang w:val="en-US"/>
        </w:rPr>
        <w:t>Microaggressions are influential on identity formation and are daily occurrences in many individuals</w:t>
      </w:r>
      <w:r>
        <w:rPr>
          <w:rFonts w:ascii="Times New Roman" w:hAnsi="Times New Roman"/>
          <w:sz w:val="24"/>
          <w:szCs w:val="24"/>
        </w:rPr>
        <w:t xml:space="preserve">’ </w:t>
      </w:r>
      <w:r>
        <w:rPr>
          <w:rFonts w:ascii="Times New Roman" w:hAnsi="Times New Roman"/>
          <w:sz w:val="24"/>
          <w:szCs w:val="24"/>
          <w:lang w:val="en-US"/>
        </w:rPr>
        <w:t xml:space="preserve">lives. This article explores the formation and effect </w:t>
      </w:r>
      <w:r>
        <w:rPr>
          <w:rFonts w:ascii="Times New Roman" w:hAnsi="Times New Roman"/>
          <w:sz w:val="24"/>
          <w:szCs w:val="24"/>
          <w:lang w:val="en-US"/>
        </w:rPr>
        <w:t>of internalised maladaptive messages derived from microaggressions in interpersonal relationships, institutions, and dominant culture. The impact of microaggressions on the nervous system and the delineation of the categories of microaggressions are discus</w:t>
      </w:r>
      <w:r>
        <w:rPr>
          <w:rFonts w:ascii="Times New Roman" w:hAnsi="Times New Roman"/>
          <w:sz w:val="24"/>
          <w:szCs w:val="24"/>
          <w:lang w:val="en-US"/>
        </w:rPr>
        <w:t>sed. Nonverbal communication, the body</w:t>
      </w:r>
      <w:r>
        <w:rPr>
          <w:rFonts w:ascii="Times New Roman" w:hAnsi="Times New Roman"/>
          <w:sz w:val="24"/>
          <w:szCs w:val="24"/>
        </w:rPr>
        <w:t>’</w:t>
      </w:r>
      <w:r>
        <w:rPr>
          <w:rFonts w:ascii="Times New Roman" w:hAnsi="Times New Roman"/>
          <w:sz w:val="24"/>
          <w:szCs w:val="24"/>
          <w:lang w:val="en-US"/>
        </w:rPr>
        <w:t>s role, and the interaction of identity intersections of multiple marginalised identities are considered.</w:t>
      </w:r>
      <w:r>
        <w:rPr>
          <w:rFonts w:ascii="Arial Unicode MS" w:hAnsi="Arial Unicode MS"/>
          <w:sz w:val="24"/>
          <w:szCs w:val="24"/>
        </w:rPr>
        <w:br/>
      </w:r>
      <w:r>
        <w:rPr>
          <w:rFonts w:ascii="Times New Roman" w:hAnsi="Times New Roman"/>
          <w:sz w:val="24"/>
          <w:szCs w:val="24"/>
          <w:lang w:val="en-US"/>
        </w:rPr>
        <w:t>The Triphasic Cumulative Microaggression Trauma Processing model is designed to discover internalized maladapti</w:t>
      </w:r>
      <w:r>
        <w:rPr>
          <w:rFonts w:ascii="Times New Roman" w:hAnsi="Times New Roman"/>
          <w:sz w:val="24"/>
          <w:szCs w:val="24"/>
          <w:lang w:val="en-US"/>
        </w:rPr>
        <w:t>ve messages from chronic microaggressions, evaluate these messages, and integrate the awareness gleaned to mitigate their adverse impact. The model merges concepts from Sensorimotor Psychotherapy, Dialectical Behavior Therapy</w:t>
      </w:r>
      <w:r>
        <w:rPr>
          <w:rFonts w:ascii="Times New Roman" w:hAnsi="Times New Roman"/>
          <w:sz w:val="24"/>
          <w:szCs w:val="24"/>
        </w:rPr>
        <w:t>’</w:t>
      </w:r>
      <w:r>
        <w:rPr>
          <w:rFonts w:ascii="Times New Roman" w:hAnsi="Times New Roman"/>
          <w:sz w:val="24"/>
          <w:szCs w:val="24"/>
          <w:lang w:val="en-US"/>
        </w:rPr>
        <w:t xml:space="preserve">s Safe - Place visualization, </w:t>
      </w:r>
      <w:r>
        <w:rPr>
          <w:rFonts w:ascii="Times New Roman" w:hAnsi="Times New Roman"/>
          <w:sz w:val="24"/>
          <w:szCs w:val="24"/>
          <w:lang w:val="en-US"/>
        </w:rPr>
        <w:t>Identity theory, Traumatology, and processing through cognition, emotion, and body sensations for trauma related to internalised maladaptive messages. The use of meta-processing through metaskills is emphasized throughout the proposed model.</w:t>
      </w:r>
      <w:r>
        <w:rPr>
          <w:rFonts w:ascii="Arial Unicode MS" w:hAnsi="Arial Unicode MS"/>
          <w:sz w:val="24"/>
          <w:szCs w:val="24"/>
        </w:rPr>
        <w:br/>
      </w:r>
      <w:r>
        <w:rPr>
          <w:rFonts w:ascii="Times New Roman" w:hAnsi="Times New Roman"/>
          <w:sz w:val="24"/>
          <w:szCs w:val="24"/>
          <w:lang w:val="en-US"/>
        </w:rPr>
        <w:t>A case study i</w:t>
      </w:r>
      <w:r>
        <w:rPr>
          <w:rFonts w:ascii="Times New Roman" w:hAnsi="Times New Roman"/>
          <w:sz w:val="24"/>
          <w:szCs w:val="24"/>
          <w:lang w:val="en-US"/>
        </w:rPr>
        <w:t>n conjunction with a detailed description of the model is incorporated to create a distinct picture of the Triphasic Cumulative Microaggression Trauma Processing model</w:t>
      </w:r>
      <w:r>
        <w:rPr>
          <w:rFonts w:ascii="Times New Roman" w:hAnsi="Times New Roman"/>
          <w:sz w:val="24"/>
          <w:szCs w:val="24"/>
        </w:rPr>
        <w:t>’</w:t>
      </w:r>
      <w:r>
        <w:rPr>
          <w:rFonts w:ascii="Times New Roman" w:hAnsi="Times New Roman"/>
          <w:sz w:val="24"/>
          <w:szCs w:val="24"/>
          <w:lang w:val="fr-FR"/>
        </w:rPr>
        <w:t>s operation.</w:t>
      </w:r>
    </w:p>
    <w:p w14:paraId="118163ED" w14:textId="77777777" w:rsidR="000C0192" w:rsidRDefault="009B2E5B">
      <w:pPr>
        <w:pStyle w:val="Poromisin"/>
        <w:rPr>
          <w:rFonts w:ascii="Times New Roman" w:eastAsia="Times New Roman" w:hAnsi="Times New Roman" w:cs="Times New Roman"/>
          <w:sz w:val="36"/>
          <w:szCs w:val="36"/>
        </w:rPr>
      </w:pPr>
      <w:r>
        <w:rPr>
          <w:rFonts w:ascii="Times New Roman" w:hAnsi="Times New Roman"/>
          <w:i/>
          <w:iCs/>
          <w:sz w:val="24"/>
          <w:szCs w:val="24"/>
          <w:lang w:val="en-US"/>
        </w:rPr>
        <w:t>Keywords:</w:t>
      </w:r>
      <w:r>
        <w:rPr>
          <w:rFonts w:ascii="Times New Roman" w:hAnsi="Times New Roman"/>
          <w:sz w:val="24"/>
          <w:szCs w:val="24"/>
        </w:rPr>
        <w:t xml:space="preserve">  </w:t>
      </w:r>
      <w:r>
        <w:rPr>
          <w:rFonts w:ascii="Times New Roman" w:hAnsi="Times New Roman"/>
          <w:sz w:val="24"/>
          <w:szCs w:val="24"/>
          <w:lang w:val="en-US"/>
        </w:rPr>
        <w:t>Trauma, microaggression, body psychotherapy, internalized oppres</w:t>
      </w:r>
      <w:r>
        <w:rPr>
          <w:rFonts w:ascii="Times New Roman" w:hAnsi="Times New Roman"/>
          <w:sz w:val="24"/>
          <w:szCs w:val="24"/>
          <w:lang w:val="en-US"/>
        </w:rPr>
        <w:t>sion, identity</w:t>
      </w:r>
      <w:r>
        <w:rPr>
          <w:rFonts w:ascii="Times New Roman" w:hAnsi="Times New Roman"/>
          <w:sz w:val="36"/>
          <w:szCs w:val="36"/>
        </w:rPr>
        <w:t> </w:t>
      </w:r>
    </w:p>
    <w:p w14:paraId="2BE33638" w14:textId="77777777" w:rsidR="000C0192" w:rsidRDefault="000C0192">
      <w:pPr>
        <w:pStyle w:val="Poromisin"/>
        <w:ind w:firstLine="280"/>
        <w:rPr>
          <w:rFonts w:ascii="Times New Roman" w:eastAsia="Times New Roman" w:hAnsi="Times New Roman" w:cs="Times New Roman"/>
          <w:sz w:val="36"/>
          <w:szCs w:val="36"/>
        </w:rPr>
      </w:pPr>
    </w:p>
    <w:p w14:paraId="46A3C1E2" w14:textId="77777777" w:rsidR="000C0192" w:rsidRDefault="000C0192">
      <w:pPr>
        <w:pStyle w:val="Poromisin"/>
        <w:ind w:firstLine="280"/>
        <w:rPr>
          <w:rFonts w:ascii="Times New Roman" w:eastAsia="Times New Roman" w:hAnsi="Times New Roman" w:cs="Times New Roman"/>
          <w:sz w:val="36"/>
          <w:szCs w:val="36"/>
        </w:rPr>
      </w:pPr>
    </w:p>
    <w:p w14:paraId="1351D624" w14:textId="77777777" w:rsidR="000C0192" w:rsidRDefault="009B2E5B">
      <w:pPr>
        <w:pStyle w:val="Cuerpo"/>
        <w:jc w:val="center"/>
        <w:rPr>
          <w:b/>
          <w:bCs/>
          <w:sz w:val="24"/>
          <w:szCs w:val="24"/>
        </w:rPr>
      </w:pPr>
      <w:r>
        <w:rPr>
          <w:b/>
          <w:bCs/>
          <w:sz w:val="24"/>
          <w:szCs w:val="24"/>
          <w:lang w:val="es-ES_tradnl"/>
        </w:rPr>
        <w:t>El modelo de procesamiento trifásico</w:t>
      </w:r>
      <w:r>
        <w:rPr>
          <w:b/>
          <w:bCs/>
          <w:sz w:val="24"/>
          <w:szCs w:val="24"/>
          <w:lang w:val="pt-PT"/>
        </w:rPr>
        <w:t xml:space="preserve"> de trauma por micro</w:t>
      </w:r>
      <w:r>
        <w:rPr>
          <w:b/>
          <w:bCs/>
          <w:sz w:val="24"/>
          <w:szCs w:val="24"/>
          <w:lang w:val="es-ES_tradnl"/>
        </w:rPr>
        <w:t>-</w:t>
      </w:r>
      <w:r>
        <w:rPr>
          <w:b/>
          <w:bCs/>
          <w:sz w:val="24"/>
          <w:szCs w:val="24"/>
        </w:rPr>
        <w:t>agre</w:t>
      </w:r>
      <w:r>
        <w:rPr>
          <w:b/>
          <w:bCs/>
          <w:sz w:val="24"/>
          <w:szCs w:val="24"/>
          <w:lang w:val="es-ES_tradnl"/>
        </w:rPr>
        <w:t>s</w:t>
      </w:r>
      <w:r>
        <w:rPr>
          <w:b/>
          <w:bCs/>
          <w:sz w:val="24"/>
          <w:szCs w:val="24"/>
        </w:rPr>
        <w:t>ió</w:t>
      </w:r>
      <w:r>
        <w:rPr>
          <w:b/>
          <w:bCs/>
          <w:sz w:val="24"/>
          <w:szCs w:val="24"/>
          <w:lang w:val="pt-PT"/>
        </w:rPr>
        <w:t>n acumulada informado por psicoterapia corporal</w:t>
      </w:r>
    </w:p>
    <w:p w14:paraId="4590F127" w14:textId="77777777" w:rsidR="000C0192" w:rsidRDefault="009B2E5B">
      <w:pPr>
        <w:pStyle w:val="Cuerpo"/>
        <w:jc w:val="center"/>
        <w:rPr>
          <w:b/>
          <w:bCs/>
          <w:sz w:val="24"/>
          <w:szCs w:val="24"/>
        </w:rPr>
      </w:pPr>
      <w:r>
        <w:rPr>
          <w:b/>
          <w:bCs/>
          <w:sz w:val="24"/>
          <w:szCs w:val="24"/>
        </w:rPr>
        <w:t>Michelle L. McAllister</w:t>
      </w:r>
    </w:p>
    <w:p w14:paraId="64804958" w14:textId="77777777" w:rsidR="000C0192" w:rsidRDefault="009B2E5B">
      <w:pPr>
        <w:pStyle w:val="Cuerpo"/>
        <w:jc w:val="center"/>
        <w:rPr>
          <w:sz w:val="20"/>
          <w:szCs w:val="20"/>
        </w:rPr>
      </w:pPr>
      <w:r>
        <w:rPr>
          <w:sz w:val="20"/>
          <w:szCs w:val="20"/>
          <w:lang w:val="it-IT"/>
        </w:rPr>
        <w:t>Tercera edici</w:t>
      </w:r>
      <w:r>
        <w:rPr>
          <w:sz w:val="20"/>
          <w:szCs w:val="20"/>
        </w:rPr>
        <w:t>ó</w:t>
      </w:r>
      <w:r>
        <w:rPr>
          <w:sz w:val="20"/>
          <w:szCs w:val="20"/>
          <w:lang w:val="es-ES_tradnl"/>
        </w:rPr>
        <w:t>n y reenv</w:t>
      </w:r>
      <w:r>
        <w:rPr>
          <w:sz w:val="20"/>
          <w:szCs w:val="20"/>
        </w:rPr>
        <w:t>í</w:t>
      </w:r>
      <w:r>
        <w:rPr>
          <w:sz w:val="20"/>
          <w:szCs w:val="20"/>
          <w:lang w:val="pt-PT"/>
        </w:rPr>
        <w:t xml:space="preserve">o para </w:t>
      </w:r>
      <w:r>
        <w:rPr>
          <w:sz w:val="20"/>
          <w:szCs w:val="20"/>
          <w:lang w:val="es-ES_tradnl"/>
        </w:rPr>
        <w:t>el trabajo de Máster</w:t>
      </w:r>
      <w:r>
        <w:rPr>
          <w:sz w:val="20"/>
          <w:szCs w:val="20"/>
          <w:lang w:val="it-IT"/>
        </w:rPr>
        <w:t xml:space="preserve"> de psicolog</w:t>
      </w:r>
      <w:r>
        <w:rPr>
          <w:sz w:val="20"/>
          <w:szCs w:val="20"/>
        </w:rPr>
        <w:t>í</w:t>
      </w:r>
      <w:r>
        <w:rPr>
          <w:sz w:val="20"/>
          <w:szCs w:val="20"/>
          <w:lang w:val="es-ES_tradnl"/>
        </w:rPr>
        <w:t>a de orientaci</w:t>
      </w:r>
      <w:r>
        <w:rPr>
          <w:sz w:val="20"/>
          <w:szCs w:val="20"/>
        </w:rPr>
        <w:t>ón somá</w:t>
      </w:r>
      <w:r>
        <w:rPr>
          <w:sz w:val="20"/>
          <w:szCs w:val="20"/>
          <w:lang w:val="pt-PT"/>
        </w:rPr>
        <w:t xml:space="preserve">tica Requisitos de </w:t>
      </w:r>
      <w:r>
        <w:rPr>
          <w:sz w:val="20"/>
          <w:szCs w:val="20"/>
          <w:lang w:val="es-ES_tradnl"/>
        </w:rPr>
        <w:t>trabajo de una maestr</w:t>
      </w:r>
      <w:r>
        <w:rPr>
          <w:sz w:val="20"/>
          <w:szCs w:val="20"/>
        </w:rPr>
        <w:t>í</w:t>
      </w:r>
      <w:r>
        <w:rPr>
          <w:sz w:val="20"/>
          <w:szCs w:val="20"/>
          <w:lang w:val="es-ES_tradnl"/>
        </w:rPr>
        <w:t xml:space="preserve">a en psicoterapia </w:t>
      </w:r>
      <w:proofErr w:type="gramStart"/>
      <w:r>
        <w:rPr>
          <w:sz w:val="20"/>
          <w:szCs w:val="20"/>
          <w:lang w:val="es-ES_tradnl"/>
        </w:rPr>
        <w:t>corporal</w:t>
      </w:r>
      <w:proofErr w:type="gramEnd"/>
    </w:p>
    <w:p w14:paraId="288AAF8E" w14:textId="77777777" w:rsidR="000C0192" w:rsidRDefault="009B2E5B">
      <w:pPr>
        <w:pStyle w:val="Cuerpo"/>
        <w:jc w:val="center"/>
        <w:rPr>
          <w:sz w:val="20"/>
          <w:szCs w:val="20"/>
        </w:rPr>
      </w:pPr>
      <w:r>
        <w:rPr>
          <w:sz w:val="20"/>
          <w:szCs w:val="20"/>
          <w:lang w:val="en-US"/>
        </w:rPr>
        <w:t>Naropa University Boulder, Colorado, EE. UU.</w:t>
      </w:r>
    </w:p>
    <w:p w14:paraId="6B7D945A" w14:textId="77777777" w:rsidR="000C0192" w:rsidRDefault="009B2E5B">
      <w:pPr>
        <w:pStyle w:val="Cuerpo"/>
        <w:jc w:val="center"/>
        <w:rPr>
          <w:sz w:val="20"/>
          <w:szCs w:val="20"/>
        </w:rPr>
      </w:pPr>
      <w:r>
        <w:rPr>
          <w:sz w:val="20"/>
          <w:szCs w:val="20"/>
          <w:lang w:val="es-ES_tradnl"/>
        </w:rPr>
        <w:t>Recibido el 16 de abril de 2016, revisado y aceptado el 31 de mayo de 2017</w:t>
      </w:r>
    </w:p>
    <w:p w14:paraId="4BB1429F" w14:textId="77777777" w:rsidR="000C0192" w:rsidRDefault="000C0192">
      <w:pPr>
        <w:pStyle w:val="Cuerpo"/>
        <w:rPr>
          <w:sz w:val="24"/>
          <w:szCs w:val="24"/>
        </w:rPr>
      </w:pPr>
    </w:p>
    <w:p w14:paraId="6A55A666" w14:textId="77777777" w:rsidR="000C0192" w:rsidRDefault="009B2E5B">
      <w:pPr>
        <w:pStyle w:val="Cuerpo"/>
        <w:rPr>
          <w:b/>
          <w:bCs/>
          <w:sz w:val="24"/>
          <w:szCs w:val="24"/>
        </w:rPr>
      </w:pPr>
      <w:r>
        <w:rPr>
          <w:b/>
          <w:bCs/>
          <w:sz w:val="24"/>
          <w:szCs w:val="24"/>
          <w:lang w:val="de-DE"/>
        </w:rPr>
        <w:t>Abstracto</w:t>
      </w:r>
    </w:p>
    <w:p w14:paraId="72DD92AF" w14:textId="77777777" w:rsidR="000C0192" w:rsidRDefault="009B2E5B">
      <w:pPr>
        <w:pStyle w:val="Cuerpo"/>
        <w:rPr>
          <w:sz w:val="24"/>
          <w:szCs w:val="24"/>
        </w:rPr>
      </w:pPr>
      <w:r>
        <w:rPr>
          <w:sz w:val="24"/>
          <w:szCs w:val="24"/>
          <w:lang w:val="es-ES_tradnl"/>
        </w:rPr>
        <w:t>Las micro-agresiones influyen en la formaci</w:t>
      </w:r>
      <w:r>
        <w:rPr>
          <w:sz w:val="24"/>
          <w:szCs w:val="24"/>
        </w:rPr>
        <w:t>ó</w:t>
      </w:r>
      <w:r>
        <w:rPr>
          <w:sz w:val="24"/>
          <w:szCs w:val="24"/>
          <w:lang w:val="es-ES_tradnl"/>
        </w:rPr>
        <w:t>n de la ident</w:t>
      </w:r>
      <w:r>
        <w:rPr>
          <w:sz w:val="24"/>
          <w:szCs w:val="24"/>
          <w:lang w:val="es-ES_tradnl"/>
        </w:rPr>
        <w:t>idad y son situaciones cotidianas en la vida de muchas personas. Este art</w:t>
      </w:r>
      <w:r>
        <w:rPr>
          <w:sz w:val="24"/>
          <w:szCs w:val="24"/>
        </w:rPr>
        <w:t>í</w:t>
      </w:r>
      <w:r>
        <w:rPr>
          <w:sz w:val="24"/>
          <w:szCs w:val="24"/>
          <w:lang w:val="es-ES_tradnl"/>
        </w:rPr>
        <w:t>culo explora la formaci</w:t>
      </w:r>
      <w:r>
        <w:rPr>
          <w:sz w:val="24"/>
          <w:szCs w:val="24"/>
        </w:rPr>
        <w:t>ó</w:t>
      </w:r>
      <w:r>
        <w:rPr>
          <w:sz w:val="24"/>
          <w:szCs w:val="24"/>
          <w:lang w:val="es-ES_tradnl"/>
        </w:rPr>
        <w:t>n y el efecto de los mensajes de inadaptaci</w:t>
      </w:r>
      <w:r>
        <w:rPr>
          <w:sz w:val="24"/>
          <w:szCs w:val="24"/>
        </w:rPr>
        <w:t>ó</w:t>
      </w:r>
      <w:r>
        <w:rPr>
          <w:sz w:val="24"/>
          <w:szCs w:val="24"/>
          <w:lang w:val="es-ES_tradnl"/>
        </w:rPr>
        <w:t>n internalizados derivados de las micro-agresiones en las relaciones interpersonales, las instituciones y la cultu</w:t>
      </w:r>
      <w:r>
        <w:rPr>
          <w:sz w:val="24"/>
          <w:szCs w:val="24"/>
          <w:lang w:val="es-ES_tradnl"/>
        </w:rPr>
        <w:t>ra dominante. Se discute el impacto de las micro-agresiones en el sistema nervioso y la delineaci</w:t>
      </w:r>
      <w:r>
        <w:rPr>
          <w:sz w:val="24"/>
          <w:szCs w:val="24"/>
        </w:rPr>
        <w:t>ó</w:t>
      </w:r>
      <w:r>
        <w:rPr>
          <w:sz w:val="24"/>
          <w:szCs w:val="24"/>
          <w:lang w:val="es-ES_tradnl"/>
        </w:rPr>
        <w:t>n de las categor</w:t>
      </w:r>
      <w:r>
        <w:rPr>
          <w:sz w:val="24"/>
          <w:szCs w:val="24"/>
        </w:rPr>
        <w:t>í</w:t>
      </w:r>
      <w:r>
        <w:rPr>
          <w:sz w:val="24"/>
          <w:szCs w:val="24"/>
          <w:lang w:val="es-ES_tradnl"/>
        </w:rPr>
        <w:t>as de micro-agresiones. Se considera la comunicaci</w:t>
      </w:r>
      <w:r>
        <w:rPr>
          <w:sz w:val="24"/>
          <w:szCs w:val="24"/>
        </w:rPr>
        <w:t>ó</w:t>
      </w:r>
      <w:r>
        <w:rPr>
          <w:sz w:val="24"/>
          <w:szCs w:val="24"/>
          <w:lang w:val="es-ES_tradnl"/>
        </w:rPr>
        <w:t>n no verbal, el papel del cuerpo y la interacci</w:t>
      </w:r>
      <w:r>
        <w:rPr>
          <w:sz w:val="24"/>
          <w:szCs w:val="24"/>
        </w:rPr>
        <w:t>ó</w:t>
      </w:r>
      <w:r>
        <w:rPr>
          <w:sz w:val="24"/>
          <w:szCs w:val="24"/>
          <w:lang w:val="es-ES_tradnl"/>
        </w:rPr>
        <w:t>n de las intersecciones de identidad de m</w:t>
      </w:r>
      <w:r>
        <w:rPr>
          <w:sz w:val="24"/>
          <w:szCs w:val="24"/>
        </w:rPr>
        <w:t>ú</w:t>
      </w:r>
      <w:r>
        <w:rPr>
          <w:sz w:val="24"/>
          <w:szCs w:val="24"/>
          <w:lang w:val="pt-PT"/>
        </w:rPr>
        <w:t>ltiples identidades marginadas.</w:t>
      </w:r>
    </w:p>
    <w:p w14:paraId="3951388A" w14:textId="77777777" w:rsidR="000C0192" w:rsidRDefault="009B2E5B">
      <w:pPr>
        <w:pStyle w:val="Cuerpo"/>
        <w:rPr>
          <w:sz w:val="24"/>
          <w:szCs w:val="24"/>
        </w:rPr>
      </w:pPr>
      <w:r>
        <w:rPr>
          <w:sz w:val="24"/>
          <w:szCs w:val="24"/>
          <w:lang w:val="es-ES_tradnl"/>
        </w:rPr>
        <w:t>El modelo de procesamiento trif</w:t>
      </w:r>
      <w:r>
        <w:rPr>
          <w:sz w:val="24"/>
          <w:szCs w:val="24"/>
        </w:rPr>
        <w:t>á</w:t>
      </w:r>
      <w:r>
        <w:rPr>
          <w:sz w:val="24"/>
          <w:szCs w:val="24"/>
          <w:lang w:val="de-DE"/>
        </w:rPr>
        <w:t>sic</w:t>
      </w:r>
      <w:r>
        <w:rPr>
          <w:sz w:val="24"/>
          <w:szCs w:val="24"/>
          <w:lang w:val="es-ES_tradnl"/>
        </w:rPr>
        <w:t>o de trauma de micro-agresiones acumulativa est</w:t>
      </w:r>
      <w:r>
        <w:rPr>
          <w:sz w:val="24"/>
          <w:szCs w:val="24"/>
        </w:rPr>
        <w:t>á dise</w:t>
      </w:r>
      <w:r>
        <w:rPr>
          <w:sz w:val="24"/>
          <w:szCs w:val="24"/>
          <w:lang w:val="es-ES_tradnl"/>
        </w:rPr>
        <w:t>ñado para descubrir mensajes inadaptados internalizados de micro-agresiones cr</w:t>
      </w:r>
      <w:r>
        <w:rPr>
          <w:sz w:val="24"/>
          <w:szCs w:val="24"/>
        </w:rPr>
        <w:t>ó</w:t>
      </w:r>
      <w:r>
        <w:rPr>
          <w:sz w:val="24"/>
          <w:szCs w:val="24"/>
          <w:lang w:val="es-ES_tradnl"/>
        </w:rPr>
        <w:t>nicas, evaluar estos mensajes e integrar la conciencia adquirida para mitigar su impacto adverso. El modelo combina conceptos de la Psicoterapia Sensoriomotriz, la visualización de Lugar-Seguro de</w:t>
      </w:r>
      <w:r>
        <w:rPr>
          <w:sz w:val="24"/>
          <w:szCs w:val="24"/>
          <w:lang w:val="it-IT"/>
        </w:rPr>
        <w:t xml:space="preserve"> la Terapia del </w:t>
      </w:r>
      <w:r>
        <w:rPr>
          <w:sz w:val="24"/>
          <w:szCs w:val="24"/>
          <w:lang w:val="es-ES_tradnl"/>
        </w:rPr>
        <w:t>Conductual</w:t>
      </w:r>
      <w:r>
        <w:rPr>
          <w:sz w:val="24"/>
          <w:szCs w:val="24"/>
        </w:rPr>
        <w:t xml:space="preserve"> Dialéctic</w:t>
      </w:r>
      <w:r>
        <w:rPr>
          <w:sz w:val="24"/>
          <w:szCs w:val="24"/>
          <w:lang w:val="es-ES_tradnl"/>
        </w:rPr>
        <w:t>a</w:t>
      </w:r>
      <w:r>
        <w:rPr>
          <w:sz w:val="24"/>
          <w:szCs w:val="24"/>
        </w:rPr>
        <w:t xml:space="preserve">, </w:t>
      </w:r>
      <w:r>
        <w:rPr>
          <w:sz w:val="24"/>
          <w:szCs w:val="24"/>
          <w:lang w:val="es-ES_tradnl"/>
        </w:rPr>
        <w:t xml:space="preserve">la </w:t>
      </w:r>
      <w:r>
        <w:rPr>
          <w:sz w:val="24"/>
          <w:szCs w:val="24"/>
        </w:rPr>
        <w:t>Teorí</w:t>
      </w:r>
      <w:r>
        <w:rPr>
          <w:sz w:val="24"/>
          <w:szCs w:val="24"/>
          <w:lang w:val="es-ES_tradnl"/>
        </w:rPr>
        <w:t>a de la Ident</w:t>
      </w:r>
      <w:r>
        <w:rPr>
          <w:sz w:val="24"/>
          <w:szCs w:val="24"/>
          <w:lang w:val="es-ES_tradnl"/>
        </w:rPr>
        <w:t>idad, el procesamiento del trauma relacionado con la internalizaci</w:t>
      </w:r>
      <w:r>
        <w:rPr>
          <w:sz w:val="24"/>
          <w:szCs w:val="24"/>
        </w:rPr>
        <w:t>ó</w:t>
      </w:r>
      <w:r>
        <w:rPr>
          <w:sz w:val="24"/>
          <w:szCs w:val="24"/>
          <w:lang w:val="es-ES_tradnl"/>
        </w:rPr>
        <w:t>n de mensajes maladaptativos,  a trav</w:t>
      </w:r>
      <w:r>
        <w:rPr>
          <w:sz w:val="24"/>
          <w:szCs w:val="24"/>
        </w:rPr>
        <w:t>é</w:t>
      </w:r>
      <w:r>
        <w:rPr>
          <w:sz w:val="24"/>
          <w:szCs w:val="24"/>
          <w:lang w:val="es-ES_tradnl"/>
        </w:rPr>
        <w:t xml:space="preserve">s del procesamiento cognitive, emocional y sensaciones </w:t>
      </w:r>
      <w:r>
        <w:rPr>
          <w:sz w:val="24"/>
          <w:szCs w:val="24"/>
        </w:rPr>
        <w:t>corporal</w:t>
      </w:r>
      <w:r>
        <w:rPr>
          <w:sz w:val="24"/>
          <w:szCs w:val="24"/>
          <w:lang w:val="es-ES_tradnl"/>
        </w:rPr>
        <w:t>es. El uso del metaprocesamiento a trav</w:t>
      </w:r>
      <w:r>
        <w:rPr>
          <w:sz w:val="24"/>
          <w:szCs w:val="24"/>
        </w:rPr>
        <w:t>é</w:t>
      </w:r>
      <w:r>
        <w:rPr>
          <w:sz w:val="24"/>
          <w:szCs w:val="24"/>
          <w:lang w:val="pt-PT"/>
        </w:rPr>
        <w:t>s de meta</w:t>
      </w:r>
      <w:r>
        <w:rPr>
          <w:sz w:val="24"/>
          <w:szCs w:val="24"/>
          <w:lang w:val="es-ES_tradnl"/>
        </w:rPr>
        <w:t>-habilidades</w:t>
      </w:r>
      <w:r>
        <w:rPr>
          <w:sz w:val="24"/>
          <w:szCs w:val="24"/>
          <w:lang w:val="es-ES_tradnl"/>
        </w:rPr>
        <w:t xml:space="preserve"> se enfatiza en todo el modelo propuesto.</w:t>
      </w:r>
    </w:p>
    <w:p w14:paraId="7BF2CE6F" w14:textId="77777777" w:rsidR="000C0192" w:rsidRDefault="009B2E5B">
      <w:pPr>
        <w:pStyle w:val="Cuerpo"/>
        <w:rPr>
          <w:sz w:val="24"/>
          <w:szCs w:val="24"/>
        </w:rPr>
      </w:pPr>
      <w:r>
        <w:rPr>
          <w:sz w:val="24"/>
          <w:szCs w:val="24"/>
          <w:lang w:val="es-ES_tradnl"/>
        </w:rPr>
        <w:t>Se incorpora un estudio de caso junto con una descripci</w:t>
      </w:r>
      <w:r>
        <w:rPr>
          <w:sz w:val="24"/>
          <w:szCs w:val="24"/>
        </w:rPr>
        <w:t>ó</w:t>
      </w:r>
      <w:r>
        <w:rPr>
          <w:sz w:val="24"/>
          <w:szCs w:val="24"/>
          <w:lang w:val="es-ES_tradnl"/>
        </w:rPr>
        <w:t>n detallada del modelo para crear una imagen distinta de la operaci</w:t>
      </w:r>
      <w:r>
        <w:rPr>
          <w:sz w:val="24"/>
          <w:szCs w:val="24"/>
        </w:rPr>
        <w:t>ó</w:t>
      </w:r>
      <w:r>
        <w:rPr>
          <w:sz w:val="24"/>
          <w:szCs w:val="24"/>
          <w:lang w:val="es-ES_tradnl"/>
        </w:rPr>
        <w:t>n del modelo de procesamiento trif</w:t>
      </w:r>
      <w:r>
        <w:rPr>
          <w:sz w:val="24"/>
          <w:szCs w:val="24"/>
        </w:rPr>
        <w:t>á</w:t>
      </w:r>
      <w:r>
        <w:rPr>
          <w:sz w:val="24"/>
          <w:szCs w:val="24"/>
          <w:lang w:val="de-DE"/>
        </w:rPr>
        <w:t>sic</w:t>
      </w:r>
      <w:r>
        <w:rPr>
          <w:sz w:val="24"/>
          <w:szCs w:val="24"/>
          <w:lang w:val="es-ES_tradnl"/>
        </w:rPr>
        <w:t>o de trauma de micro-agresiones acumulada.</w:t>
      </w:r>
    </w:p>
    <w:p w14:paraId="2CE68365" w14:textId="77777777" w:rsidR="000C0192" w:rsidRDefault="009B2E5B">
      <w:pPr>
        <w:pStyle w:val="Cuerpo"/>
      </w:pPr>
      <w:r>
        <w:rPr>
          <w:i/>
          <w:iCs/>
          <w:sz w:val="24"/>
          <w:szCs w:val="24"/>
          <w:lang w:val="es-ES_tradnl"/>
        </w:rPr>
        <w:t xml:space="preserve">Palabras </w:t>
      </w:r>
      <w:r>
        <w:rPr>
          <w:i/>
          <w:iCs/>
          <w:sz w:val="24"/>
          <w:szCs w:val="24"/>
          <w:lang w:val="es-ES_tradnl"/>
        </w:rPr>
        <w:t>clave</w:t>
      </w:r>
      <w:r>
        <w:rPr>
          <w:sz w:val="24"/>
          <w:szCs w:val="24"/>
          <w:lang w:val="es-ES_tradnl"/>
        </w:rPr>
        <w:t>: trauma, micro-agresiones, psicoterapia corporal, opresi</w:t>
      </w:r>
      <w:r>
        <w:rPr>
          <w:sz w:val="24"/>
          <w:szCs w:val="24"/>
        </w:rPr>
        <w:t>ó</w:t>
      </w:r>
      <w:r>
        <w:rPr>
          <w:sz w:val="24"/>
          <w:szCs w:val="24"/>
          <w:lang w:val="pt-PT"/>
        </w:rPr>
        <w:t>n internalizada, identidad</w:t>
      </w:r>
    </w:p>
    <w:sectPr w:rsidR="000C0192">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A936B" w14:textId="77777777" w:rsidR="00000000" w:rsidRDefault="009B2E5B">
      <w:r>
        <w:separator/>
      </w:r>
    </w:p>
  </w:endnote>
  <w:endnote w:type="continuationSeparator" w:id="0">
    <w:p w14:paraId="0E6AAB55" w14:textId="77777777" w:rsidR="00000000" w:rsidRDefault="009B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122DD" w14:textId="77777777" w:rsidR="000C0192" w:rsidRDefault="000C019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B71F7" w14:textId="77777777" w:rsidR="00000000" w:rsidRDefault="009B2E5B">
      <w:r>
        <w:separator/>
      </w:r>
    </w:p>
  </w:footnote>
  <w:footnote w:type="continuationSeparator" w:id="0">
    <w:p w14:paraId="4E557BA3" w14:textId="77777777" w:rsidR="00000000" w:rsidRDefault="009B2E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2787" w14:textId="77777777" w:rsidR="000C0192" w:rsidRDefault="000C01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C0192"/>
    <w:rsid w:val="000C0192"/>
    <w:rsid w:val="009B2E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CF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oromisin">
    <w:name w:val="Por omisión"/>
    <w:rPr>
      <w:rFonts w:ascii="Helvetica Neue" w:hAnsi="Helvetica Neue" w:cs="Arial Unicode MS"/>
      <w:color w:val="000000"/>
      <w:sz w:val="22"/>
      <w:szCs w:val="22"/>
      <w:lang w:val="de-DE"/>
    </w:rPr>
  </w:style>
  <w:style w:type="paragraph" w:customStyle="1" w:styleId="Cuerpo">
    <w:name w:val="Cuerpo"/>
    <w:rPr>
      <w:rFonts w:ascii="Helvetica Neue" w:eastAsia="Helvetica Neue" w:hAnsi="Helvetica Neue" w:cs="Helvetica Neue"/>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oromisin">
    <w:name w:val="Por omisión"/>
    <w:rPr>
      <w:rFonts w:ascii="Helvetica Neue" w:hAnsi="Helvetica Neue" w:cs="Arial Unicode MS"/>
      <w:color w:val="000000"/>
      <w:sz w:val="22"/>
      <w:szCs w:val="22"/>
      <w:lang w:val="de-DE"/>
    </w:rPr>
  </w:style>
  <w:style w:type="paragraph" w:customStyle="1" w:styleId="Cuerpo">
    <w:name w:val="Cuerpo"/>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2827</Words>
  <Characters>15551</Characters>
  <Application>Microsoft Macintosh Word</Application>
  <DocSecurity>0</DocSecurity>
  <Lines>129</Lines>
  <Paragraphs>36</Paragraphs>
  <ScaleCrop>false</ScaleCrop>
  <Company/>
  <LinksUpToDate>false</LinksUpToDate>
  <CharactersWithSpaces>18342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Jill van der Aa</cp:lastModifiedBy>
  <cp:revision>2</cp:revision>
  <dcterms:created xsi:type="dcterms:W3CDTF">2017-12-13T08:19:00Z</dcterms:created>
  <dcterms:modified xsi:type="dcterms:W3CDTF">2017-12-13T08:20:00Z</dcterms:modified>
</cp:coreProperties>
</file>